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D5B" w14:textId="77777777" w:rsidR="00673470" w:rsidRPr="00DC6798" w:rsidRDefault="00DE6926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ПО ОБРАЗОВАНИЮ </w:t>
      </w:r>
      <w:r w:rsidR="00673470" w:rsidRPr="00DC6798">
        <w:rPr>
          <w:sz w:val="24"/>
          <w:szCs w:val="24"/>
        </w:rPr>
        <w:t>МИНСКОГО РАЙИСПОЛКОМА</w:t>
      </w:r>
    </w:p>
    <w:p w14:paraId="74788F4D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ГОСУДАРСТВЕННОЕ УЧРЕЖДЕНИЕ ДОПОЛНИТЕЛЬНОГО ОБРАЗОВАНИЯ</w:t>
      </w:r>
    </w:p>
    <w:p w14:paraId="501E759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 xml:space="preserve">«ЦЕНТР ТУРИЗМА И КРАЕВЕДЕНИЯ ДЕТЕЙ И МОЛОДЁЖИ </w:t>
      </w:r>
    </w:p>
    <w:p w14:paraId="3B92A63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5459"/>
      </w:tblGrid>
      <w:tr w:rsidR="00673470" w:rsidRPr="002C061C" w14:paraId="7B723136" w14:textId="77777777" w:rsidTr="00673470">
        <w:tc>
          <w:tcPr>
            <w:tcW w:w="4785" w:type="dxa"/>
            <w:shd w:val="clear" w:color="auto" w:fill="auto"/>
          </w:tcPr>
          <w:p w14:paraId="040006FF" w14:textId="77777777" w:rsidR="00673470" w:rsidRPr="00DC6798" w:rsidRDefault="00673470" w:rsidP="00673470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01904C9" w14:textId="77777777" w:rsidR="00673470" w:rsidRPr="00DC6798" w:rsidRDefault="00673470" w:rsidP="00673470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2AD94393" w14:textId="77777777" w:rsidR="00673470" w:rsidRPr="00DC6798" w:rsidRDefault="00673470" w:rsidP="00673470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6C022CDA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УТВЕРЖДАЮ </w:t>
            </w:r>
          </w:p>
          <w:p w14:paraId="2A7F87DB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798B9C52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7BF8E5BB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16921F29" w14:textId="04037180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DC6798">
              <w:rPr>
                <w:bCs/>
                <w:sz w:val="28"/>
                <w:szCs w:val="28"/>
              </w:rPr>
              <w:t>В.В.Борисевич</w:t>
            </w:r>
            <w:proofErr w:type="spellEnd"/>
          </w:p>
          <w:p w14:paraId="7EC234D8" w14:textId="1232D0A8" w:rsidR="00673470" w:rsidRPr="00DC6798" w:rsidRDefault="00673470" w:rsidP="00F308C1">
            <w:pPr>
              <w:spacing w:after="0" w:line="240" w:lineRule="auto"/>
              <w:ind w:left="1135" w:hanging="6"/>
              <w:rPr>
                <w:bCs/>
                <w:sz w:val="24"/>
                <w:szCs w:val="24"/>
              </w:rPr>
            </w:pPr>
            <w:r w:rsidRPr="00DC6798">
              <w:rPr>
                <w:bCs/>
                <w:sz w:val="28"/>
                <w:szCs w:val="28"/>
              </w:rPr>
              <w:t>«</w:t>
            </w:r>
            <w:r w:rsidR="00F308C1">
              <w:rPr>
                <w:bCs/>
                <w:sz w:val="28"/>
                <w:szCs w:val="28"/>
              </w:rPr>
              <w:t>3</w:t>
            </w:r>
            <w:r w:rsidR="00823AEE">
              <w:rPr>
                <w:bCs/>
                <w:sz w:val="28"/>
                <w:szCs w:val="28"/>
              </w:rPr>
              <w:t>0</w:t>
            </w:r>
            <w:r w:rsidRPr="00DC6798">
              <w:rPr>
                <w:bCs/>
                <w:sz w:val="28"/>
                <w:szCs w:val="28"/>
              </w:rPr>
              <w:t xml:space="preserve">» </w:t>
            </w:r>
            <w:r w:rsidR="00F308C1">
              <w:rPr>
                <w:bCs/>
                <w:sz w:val="28"/>
                <w:szCs w:val="28"/>
              </w:rPr>
              <w:t>августа</w:t>
            </w:r>
            <w:r w:rsidRPr="00DC6798">
              <w:rPr>
                <w:bCs/>
                <w:sz w:val="28"/>
                <w:szCs w:val="28"/>
              </w:rPr>
              <w:t xml:space="preserve"> 20</w:t>
            </w:r>
            <w:r w:rsidR="00307C2B">
              <w:rPr>
                <w:bCs/>
                <w:sz w:val="28"/>
                <w:szCs w:val="28"/>
              </w:rPr>
              <w:t>2</w:t>
            </w:r>
            <w:r w:rsidR="00823AEE">
              <w:rPr>
                <w:bCs/>
                <w:sz w:val="28"/>
                <w:szCs w:val="28"/>
              </w:rPr>
              <w:t>4</w:t>
            </w:r>
            <w:r w:rsidRPr="00DC6798">
              <w:rPr>
                <w:bCs/>
                <w:sz w:val="28"/>
                <w:szCs w:val="28"/>
              </w:rPr>
              <w:t>г.</w:t>
            </w:r>
          </w:p>
        </w:tc>
      </w:tr>
    </w:tbl>
    <w:p w14:paraId="66D6D070" w14:textId="77777777" w:rsidR="00673470" w:rsidRPr="00F23206" w:rsidRDefault="00673470" w:rsidP="00673470">
      <w:pPr>
        <w:spacing w:after="0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A074136" w14:textId="77777777" w:rsidR="00673470" w:rsidRPr="00F23206" w:rsidRDefault="00673470" w:rsidP="00673470">
      <w:pPr>
        <w:spacing w:after="0" w:line="360" w:lineRule="auto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196AF671" w14:textId="64041F93" w:rsidR="00673470" w:rsidRPr="001620CB" w:rsidRDefault="00823AEE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Программа кружка</w:t>
      </w:r>
      <w:r w:rsidR="00673470" w:rsidRPr="001620CB">
        <w:rPr>
          <w:sz w:val="30"/>
          <w:szCs w:val="30"/>
          <w:lang w:val="be-BY"/>
        </w:rPr>
        <w:t xml:space="preserve"> </w:t>
      </w:r>
    </w:p>
    <w:p w14:paraId="377D17FB" w14:textId="61A1C884" w:rsidR="00673470" w:rsidRDefault="00673470" w:rsidP="0067347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1620CB">
        <w:rPr>
          <w:rFonts w:eastAsia="Times New Roman"/>
          <w:b/>
          <w:sz w:val="28"/>
          <w:szCs w:val="24"/>
          <w:lang w:eastAsia="ru-RU"/>
        </w:rPr>
        <w:t>«</w:t>
      </w:r>
      <w:r w:rsidR="00F756F2">
        <w:rPr>
          <w:rFonts w:eastAsia="Times New Roman"/>
          <w:b/>
          <w:sz w:val="28"/>
          <w:szCs w:val="24"/>
          <w:lang w:eastAsia="ru-RU"/>
        </w:rPr>
        <w:t>ШАШКИ</w:t>
      </w:r>
      <w:r w:rsidRPr="001620CB">
        <w:rPr>
          <w:rFonts w:eastAsia="Times New Roman"/>
          <w:b/>
          <w:sz w:val="28"/>
          <w:szCs w:val="24"/>
          <w:lang w:eastAsia="ru-RU"/>
        </w:rPr>
        <w:t>»</w:t>
      </w:r>
    </w:p>
    <w:p w14:paraId="5F9AC5B3" w14:textId="04A93794" w:rsidR="00673470" w:rsidRPr="00F23206" w:rsidRDefault="00673470" w:rsidP="00673470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DC6798">
        <w:rPr>
          <w:sz w:val="30"/>
          <w:szCs w:val="30"/>
        </w:rPr>
        <w:t>(</w:t>
      </w:r>
      <w:r w:rsidR="00823AEE" w:rsidRPr="00823AEE">
        <w:rPr>
          <w:sz w:val="30"/>
          <w:szCs w:val="30"/>
        </w:rPr>
        <w:t>физкультурно-спортивный профиль</w:t>
      </w:r>
      <w:r w:rsidR="00823AEE">
        <w:rPr>
          <w:sz w:val="30"/>
          <w:szCs w:val="30"/>
        </w:rPr>
        <w:t>,</w:t>
      </w:r>
      <w:r w:rsidR="00823AEE" w:rsidRPr="00823AEE">
        <w:rPr>
          <w:sz w:val="30"/>
          <w:szCs w:val="30"/>
        </w:rPr>
        <w:t xml:space="preserve"> </w:t>
      </w:r>
      <w:r w:rsidRPr="00DC6798">
        <w:rPr>
          <w:sz w:val="30"/>
          <w:szCs w:val="30"/>
        </w:rPr>
        <w:t xml:space="preserve">базовый уровень изучения образовательной области </w:t>
      </w:r>
      <w:r w:rsidRPr="00142497">
        <w:rPr>
          <w:rFonts w:eastAsia="Times New Roman"/>
          <w:sz w:val="28"/>
          <w:szCs w:val="24"/>
          <w:lang w:eastAsia="ru-RU"/>
        </w:rPr>
        <w:t>«</w:t>
      </w:r>
      <w:r w:rsidR="00823AEE" w:rsidRPr="00823AEE">
        <w:rPr>
          <w:rFonts w:eastAsia="Times New Roman"/>
          <w:sz w:val="28"/>
          <w:szCs w:val="24"/>
          <w:lang w:eastAsia="ru-RU"/>
        </w:rPr>
        <w:t>Спорт и образование</w:t>
      </w:r>
      <w:r w:rsidRPr="00142497">
        <w:rPr>
          <w:rFonts w:eastAsia="Times New Roman"/>
          <w:sz w:val="28"/>
          <w:szCs w:val="24"/>
          <w:lang w:eastAsia="ru-RU"/>
        </w:rPr>
        <w:t>»</w:t>
      </w:r>
      <w:r w:rsidRPr="00F23206">
        <w:rPr>
          <w:rFonts w:eastAsia="Times New Roman"/>
          <w:sz w:val="28"/>
          <w:szCs w:val="24"/>
          <w:lang w:eastAsia="ru-RU"/>
        </w:rPr>
        <w:t>)</w:t>
      </w:r>
    </w:p>
    <w:p w14:paraId="4F9F6068" w14:textId="77777777" w:rsidR="00A42DF8" w:rsidRDefault="00A42DF8" w:rsidP="00A42DF8">
      <w:pPr>
        <w:spacing w:after="0" w:line="240" w:lineRule="auto"/>
        <w:ind w:left="4536"/>
        <w:rPr>
          <w:rFonts w:eastAsia="Times New Roman"/>
          <w:sz w:val="28"/>
          <w:szCs w:val="24"/>
          <w:lang w:eastAsia="ru-RU"/>
        </w:rPr>
      </w:pPr>
    </w:p>
    <w:p w14:paraId="304263B4" w14:textId="77777777" w:rsidR="005407CA" w:rsidRDefault="005407CA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4236615F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7797869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DF7B5C5" w14:textId="77777777" w:rsidR="00DE6926" w:rsidRDefault="00DE6926" w:rsidP="005407CA">
      <w:pPr>
        <w:spacing w:after="0" w:line="240" w:lineRule="auto"/>
        <w:ind w:left="3969" w:firstLine="709"/>
        <w:rPr>
          <w:rFonts w:eastAsia="Times New Roman"/>
          <w:sz w:val="28"/>
          <w:szCs w:val="24"/>
          <w:lang w:eastAsia="ru-RU"/>
        </w:rPr>
      </w:pPr>
    </w:p>
    <w:p w14:paraId="280D030D" w14:textId="77777777" w:rsidR="00823AEE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Разработчик</w:t>
      </w:r>
      <w:r w:rsidR="00A42DF8">
        <w:rPr>
          <w:rFonts w:eastAsia="Times New Roman"/>
          <w:sz w:val="28"/>
          <w:szCs w:val="24"/>
          <w:lang w:eastAsia="ru-RU"/>
        </w:rPr>
        <w:t xml:space="preserve">: </w:t>
      </w:r>
    </w:p>
    <w:p w14:paraId="0D9A56F3" w14:textId="77777777" w:rsidR="00823AEE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Матюшонок Валентина Ивановна,</w:t>
      </w:r>
    </w:p>
    <w:p w14:paraId="23054E6A" w14:textId="17E37F60" w:rsidR="00A42DF8" w:rsidRDefault="005407CA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методист </w:t>
      </w:r>
    </w:p>
    <w:p w14:paraId="1D9DF820" w14:textId="01E3C13C" w:rsidR="00A42DF8" w:rsidRPr="002C061C" w:rsidRDefault="00A42DF8" w:rsidP="00737242">
      <w:pPr>
        <w:spacing w:after="0" w:line="240" w:lineRule="auto"/>
        <w:ind w:left="3969" w:firstLine="1276"/>
        <w:rPr>
          <w:rFonts w:eastAsia="Times New Roman"/>
          <w:color w:val="000000"/>
          <w:sz w:val="28"/>
          <w:szCs w:val="24"/>
          <w:lang w:eastAsia="ru-RU"/>
        </w:rPr>
      </w:pP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Возраст учащихся: </w:t>
      </w:r>
      <w:r w:rsidR="00F5166D">
        <w:rPr>
          <w:rFonts w:eastAsia="Times New Roman"/>
          <w:color w:val="000000"/>
          <w:sz w:val="28"/>
          <w:szCs w:val="24"/>
          <w:lang w:eastAsia="ru-RU"/>
        </w:rPr>
        <w:t>6-10</w:t>
      </w: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 лет</w:t>
      </w:r>
    </w:p>
    <w:p w14:paraId="50449F44" w14:textId="75067048" w:rsidR="00A42DF8" w:rsidRDefault="00A42DF8" w:rsidP="00737242">
      <w:pPr>
        <w:spacing w:after="0" w:line="240" w:lineRule="auto"/>
        <w:ind w:left="3969" w:firstLine="1276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Срок реализации: 1 год</w:t>
      </w:r>
    </w:p>
    <w:p w14:paraId="73E093E2" w14:textId="77777777" w:rsidR="00D112A8" w:rsidRDefault="00D112A8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2AEC6A74" w14:textId="77777777" w:rsidR="00823AEE" w:rsidRDefault="00823AEE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099640A9" w14:textId="77777777" w:rsidR="00937742" w:rsidRDefault="00937742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643B5B19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422C7C4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5568371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2FD6CB3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F400962" w14:textId="77777777" w:rsidR="00B721DB" w:rsidRDefault="00B721D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56B4E644" w14:textId="77777777" w:rsidR="00307C2B" w:rsidRDefault="00307C2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74F2ADAB" w14:textId="77777777" w:rsidR="00652FE9" w:rsidRDefault="00A42DF8" w:rsidP="00293502">
      <w:pPr>
        <w:spacing w:after="0" w:line="36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 xml:space="preserve">                                       </w:t>
      </w:r>
    </w:p>
    <w:p w14:paraId="1CFD79B3" w14:textId="77777777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</w:p>
    <w:p w14:paraId="4332962D" w14:textId="4FD462A0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  <w:proofErr w:type="spellStart"/>
      <w:r>
        <w:rPr>
          <w:rFonts w:eastAsia="Times New Roman"/>
          <w:sz w:val="28"/>
          <w:szCs w:val="24"/>
          <w:lang w:eastAsia="ru-RU"/>
        </w:rPr>
        <w:t>Сеница</w:t>
      </w:r>
      <w:proofErr w:type="spellEnd"/>
      <w:r w:rsidR="00823AEE">
        <w:rPr>
          <w:rFonts w:eastAsia="Times New Roman"/>
          <w:sz w:val="28"/>
          <w:szCs w:val="24"/>
          <w:lang w:eastAsia="ru-RU"/>
        </w:rPr>
        <w:t>,</w:t>
      </w:r>
      <w:r w:rsidR="00B721DB">
        <w:rPr>
          <w:rFonts w:eastAsia="Times New Roman"/>
          <w:sz w:val="28"/>
          <w:szCs w:val="24"/>
          <w:lang w:eastAsia="ru-RU"/>
        </w:rPr>
        <w:t xml:space="preserve"> </w:t>
      </w:r>
      <w:r w:rsidR="0079740A">
        <w:rPr>
          <w:rFonts w:eastAsia="Times New Roman"/>
          <w:sz w:val="28"/>
          <w:szCs w:val="24"/>
          <w:lang w:eastAsia="ru-RU"/>
        </w:rPr>
        <w:t>202</w:t>
      </w:r>
      <w:r w:rsidR="00823AEE">
        <w:rPr>
          <w:rFonts w:eastAsia="Times New Roman"/>
          <w:sz w:val="28"/>
          <w:szCs w:val="24"/>
          <w:lang w:eastAsia="ru-RU"/>
        </w:rPr>
        <w:t>4</w:t>
      </w:r>
    </w:p>
    <w:p w14:paraId="06B82780" w14:textId="73DF1829" w:rsidR="00A42DF8" w:rsidRPr="00307C2B" w:rsidRDefault="00F1307C" w:rsidP="00A42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F1307C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14:paraId="61D0033C" w14:textId="1978BA32" w:rsidR="00307C2B" w:rsidRPr="007F7967" w:rsidRDefault="00307C2B" w:rsidP="00A42DF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 w:rsidR="00F1307C" w:rsidRPr="007F7967">
        <w:rPr>
          <w:rFonts w:eastAsia="Times New Roman"/>
          <w:color w:val="000000"/>
          <w:sz w:val="26"/>
          <w:szCs w:val="26"/>
          <w:lang w:eastAsia="ru-RU"/>
        </w:rPr>
        <w:t>кружка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 «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Шашки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» разработана в соответствии с типовой программой дополнительного образования детей и молодежи (физкультурно-спортивный профиль, образовательная область «</w:t>
      </w:r>
      <w:r w:rsidR="00746C0D" w:rsidRPr="007F7967">
        <w:rPr>
          <w:rFonts w:eastAsia="Times New Roman"/>
          <w:color w:val="000000"/>
          <w:sz w:val="26"/>
          <w:szCs w:val="26"/>
          <w:lang w:eastAsia="ru-RU"/>
        </w:rPr>
        <w:t>Спорт и образование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»), утвержденной Постановлением Министерства образования Республики Беларусь 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20.10.2023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325 [</w:t>
      </w:r>
      <w:r w:rsidR="00482F09" w:rsidRPr="007F7967">
        <w:rPr>
          <w:rFonts w:eastAsia="Times New Roman"/>
          <w:color w:val="000000"/>
          <w:sz w:val="26"/>
          <w:szCs w:val="26"/>
          <w:lang w:eastAsia="ru-RU"/>
        </w:rPr>
        <w:t>3</w:t>
      </w:r>
      <w:r w:rsidR="008451B4" w:rsidRPr="007F7967">
        <w:rPr>
          <w:rFonts w:eastAsia="Times New Roman"/>
          <w:color w:val="000000"/>
          <w:sz w:val="26"/>
          <w:szCs w:val="26"/>
          <w:lang w:eastAsia="ru-RU"/>
        </w:rPr>
        <w:t>]</w:t>
      </w:r>
      <w:r w:rsidR="00F5166D">
        <w:rPr>
          <w:rFonts w:eastAsia="Times New Roman"/>
          <w:color w:val="000000"/>
          <w:sz w:val="26"/>
          <w:szCs w:val="26"/>
          <w:lang w:eastAsia="ru-RU"/>
        </w:rPr>
        <w:t>,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 xml:space="preserve"> на основе 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программ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ы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 xml:space="preserve"> объединения по интересам 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«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Шашки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>»</w:t>
      </w:r>
      <w:r w:rsidR="00F756F2" w:rsidRPr="007F7967">
        <w:rPr>
          <w:rFonts w:eastAsia="Times New Roman"/>
          <w:color w:val="000000"/>
          <w:sz w:val="26"/>
          <w:szCs w:val="26"/>
          <w:lang w:eastAsia="ru-RU"/>
        </w:rPr>
        <w:t xml:space="preserve"> Белорусской федерации шашек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3F84D182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14:paraId="65663F5E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Значительна роль шашек и в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шашками. </w:t>
      </w:r>
    </w:p>
    <w:p w14:paraId="1E99DC81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Нет необходимости доказывать очевидную полезность игры в шашки. Известно, что во многих школах введено преподавание шахмат, как более популярного вида спорта. Уверенно можно сказать, что преподавание шашек можно смело вводить, как альтернативное. Оно поможет воспитывать в детях дисциплинированность, усидчивость, умение концентрировать внимание и логически мыслить. </w:t>
      </w:r>
    </w:p>
    <w:p w14:paraId="0FAD1529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Необходимо сохранять и развивать систему обучения шашкам в учреждениях дополнительного образования - дворцах творчества, детских спортивных школах, клубах и т.д. </w:t>
      </w:r>
    </w:p>
    <w:p w14:paraId="7E1186A1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Шашки, как и любой вид человеческой деятельности, находятся в постоянном развитии. Появляются новые идеи, часто опровергаются устоявшиеся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 </w:t>
      </w:r>
    </w:p>
    <w:p w14:paraId="5FB8322F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>Вполне понятно, что педагогический эффект шашек проявляется не сразу. Прежде всего, необходимо обеспечить массовое вовлечение младших школьников в занятия шашками, потому что педагогические задачи, стоящие перед этой удивительной игрой, довольно широки и разнообразны:</w:t>
      </w:r>
    </w:p>
    <w:p w14:paraId="71E79B12" w14:textId="269DCB24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F7967">
        <w:rPr>
          <w:i/>
          <w:sz w:val="26"/>
          <w:szCs w:val="26"/>
          <w:lang w:eastAsia="ru-RU"/>
        </w:rPr>
        <w:t>О</w:t>
      </w:r>
      <w:r w:rsidRPr="00F756F2">
        <w:rPr>
          <w:i/>
          <w:sz w:val="26"/>
          <w:szCs w:val="26"/>
          <w:lang w:eastAsia="ru-RU"/>
        </w:rPr>
        <w:t>бразовательная:</w:t>
      </w:r>
      <w:r w:rsidRPr="007F7967">
        <w:rPr>
          <w:i/>
          <w:sz w:val="26"/>
          <w:szCs w:val="26"/>
          <w:lang w:eastAsia="ru-RU"/>
        </w:rPr>
        <w:t xml:space="preserve"> </w:t>
      </w:r>
      <w:r w:rsidRPr="00F756F2">
        <w:rPr>
          <w:sz w:val="26"/>
          <w:szCs w:val="26"/>
          <w:lang w:eastAsia="ru-RU"/>
        </w:rPr>
        <w:t>расширяет кругозор;</w:t>
      </w:r>
      <w:r w:rsidRPr="007F7967">
        <w:rPr>
          <w:sz w:val="26"/>
          <w:szCs w:val="26"/>
          <w:lang w:eastAsia="ru-RU"/>
        </w:rPr>
        <w:t xml:space="preserve"> </w:t>
      </w:r>
      <w:r w:rsidRPr="00F756F2">
        <w:rPr>
          <w:sz w:val="26"/>
          <w:szCs w:val="26"/>
          <w:lang w:eastAsia="ru-RU"/>
        </w:rPr>
        <w:t>пополняет знания;</w:t>
      </w:r>
      <w:r w:rsidRPr="007F7967">
        <w:rPr>
          <w:sz w:val="26"/>
          <w:szCs w:val="26"/>
          <w:lang w:eastAsia="ru-RU"/>
        </w:rPr>
        <w:t xml:space="preserve"> </w:t>
      </w:r>
      <w:r w:rsidRPr="00F756F2">
        <w:rPr>
          <w:sz w:val="26"/>
          <w:szCs w:val="26"/>
          <w:lang w:eastAsia="ru-RU"/>
        </w:rPr>
        <w:t>активизирует мыслительную деятельность младших школьников;</w:t>
      </w:r>
      <w:r w:rsidRPr="007F7967">
        <w:rPr>
          <w:sz w:val="26"/>
          <w:szCs w:val="26"/>
          <w:lang w:eastAsia="ru-RU"/>
        </w:rPr>
        <w:t xml:space="preserve"> </w:t>
      </w:r>
      <w:r w:rsidRPr="00F756F2">
        <w:rPr>
          <w:sz w:val="26"/>
          <w:szCs w:val="26"/>
          <w:lang w:eastAsia="ru-RU"/>
        </w:rPr>
        <w:t>учит ориентироваться на плоскости;</w:t>
      </w:r>
      <w:r w:rsidRPr="007F7967">
        <w:rPr>
          <w:sz w:val="26"/>
          <w:szCs w:val="26"/>
          <w:lang w:eastAsia="ru-RU"/>
        </w:rPr>
        <w:t xml:space="preserve"> </w:t>
      </w:r>
      <w:r w:rsidRPr="00F756F2">
        <w:rPr>
          <w:sz w:val="26"/>
          <w:szCs w:val="26"/>
          <w:lang w:eastAsia="ru-RU"/>
        </w:rPr>
        <w:t>тренирует логическое мышление и память, наблюдательность, внимание.</w:t>
      </w:r>
    </w:p>
    <w:p w14:paraId="5D34E9B0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i/>
          <w:sz w:val="26"/>
          <w:szCs w:val="26"/>
          <w:lang w:eastAsia="ru-RU"/>
        </w:rPr>
        <w:t>Воспитательная</w:t>
      </w:r>
      <w:r w:rsidRPr="00F756F2">
        <w:rPr>
          <w:sz w:val="26"/>
          <w:szCs w:val="26"/>
          <w:lang w:eastAsia="ru-RU"/>
        </w:rPr>
        <w:t xml:space="preserve"> - вырабатывает у ребенка: настойчивость, выдержку, волю, спокойствие, уверенность в своих </w:t>
      </w:r>
      <w:proofErr w:type="spellStart"/>
      <w:proofErr w:type="gramStart"/>
      <w:r w:rsidRPr="00F756F2">
        <w:rPr>
          <w:sz w:val="26"/>
          <w:szCs w:val="26"/>
          <w:lang w:eastAsia="ru-RU"/>
        </w:rPr>
        <w:t>силах,стойкий</w:t>
      </w:r>
      <w:proofErr w:type="spellEnd"/>
      <w:proofErr w:type="gramEnd"/>
      <w:r w:rsidRPr="00F756F2">
        <w:rPr>
          <w:sz w:val="26"/>
          <w:szCs w:val="26"/>
          <w:lang w:eastAsia="ru-RU"/>
        </w:rPr>
        <w:t xml:space="preserve"> характер;</w:t>
      </w:r>
    </w:p>
    <w:p w14:paraId="633929E4" w14:textId="587B6C24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F7967">
        <w:rPr>
          <w:i/>
          <w:sz w:val="26"/>
          <w:szCs w:val="26"/>
          <w:lang w:eastAsia="ru-RU"/>
        </w:rPr>
        <w:t>Э</w:t>
      </w:r>
      <w:r w:rsidRPr="00F756F2">
        <w:rPr>
          <w:i/>
          <w:sz w:val="26"/>
          <w:szCs w:val="26"/>
          <w:lang w:eastAsia="ru-RU"/>
        </w:rPr>
        <w:t>стетическая:</w:t>
      </w:r>
      <w:r w:rsidRPr="00F756F2">
        <w:rPr>
          <w:sz w:val="26"/>
          <w:szCs w:val="26"/>
          <w:lang w:eastAsia="ru-RU"/>
        </w:rPr>
        <w:t xml:space="preserve"> играя, ребенок живет в мире сказок и превращений обыкновенной доски и фигур в волшебные; изящество и красота отдельных ходов, </w:t>
      </w:r>
      <w:proofErr w:type="gramStart"/>
      <w:r w:rsidRPr="00F756F2">
        <w:rPr>
          <w:sz w:val="26"/>
          <w:szCs w:val="26"/>
          <w:lang w:eastAsia="ru-RU"/>
        </w:rPr>
        <w:t>шашечных  комбинаций</w:t>
      </w:r>
      <w:proofErr w:type="gramEnd"/>
      <w:r w:rsidRPr="00F756F2">
        <w:rPr>
          <w:sz w:val="26"/>
          <w:szCs w:val="26"/>
          <w:lang w:eastAsia="ru-RU"/>
        </w:rPr>
        <w:t xml:space="preserve"> доставляет ему истинное удовольствие, умение находить в обыкновенном необыкновенное, обогащает детскую фантазию, приносит эстетическое наслаждение, заставляет восхищаться удивительной игрой.</w:t>
      </w:r>
    </w:p>
    <w:p w14:paraId="2308F702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>Все дети изначально талантливы. Но знакомя с элементарными правилами игры, ребенку – младшему школьнику, следует помочь усвоить известную истину: шашки – дело занимательное, увлекательное, но и сложное, шашки – это труд, труд упорный и настойчивый.</w:t>
      </w:r>
    </w:p>
    <w:p w14:paraId="62E82808" w14:textId="2F9464B0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sz w:val="26"/>
          <w:szCs w:val="26"/>
          <w:lang w:eastAsia="ru-RU"/>
        </w:rPr>
      </w:pPr>
      <w:r w:rsidRPr="007F7967">
        <w:rPr>
          <w:rFonts w:eastAsia="Times New Roman"/>
          <w:b/>
          <w:sz w:val="26"/>
          <w:szCs w:val="26"/>
          <w:lang w:eastAsia="ru-RU"/>
        </w:rPr>
        <w:lastRenderedPageBreak/>
        <w:t>Цель</w:t>
      </w:r>
      <w:r w:rsidRPr="00F756F2">
        <w:rPr>
          <w:rFonts w:eastAsia="Times New Roman"/>
          <w:b/>
          <w:sz w:val="26"/>
          <w:szCs w:val="26"/>
          <w:lang w:eastAsia="ru-RU"/>
        </w:rPr>
        <w:t>:</w:t>
      </w:r>
      <w:r w:rsidRPr="00F756F2">
        <w:rPr>
          <w:rFonts w:eastAsia="Times New Roman"/>
          <w:sz w:val="26"/>
          <w:szCs w:val="26"/>
          <w:lang w:eastAsia="ru-RU"/>
        </w:rPr>
        <w:t xml:space="preserve"> Раскрытие умственного, нравственного, эстетического, волевого потенциала личности воспитанников. </w:t>
      </w:r>
    </w:p>
    <w:p w14:paraId="7F549FFB" w14:textId="76F92DB0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 w:rsidRPr="00F756F2">
        <w:rPr>
          <w:rFonts w:eastAsia="Times New Roman"/>
          <w:b/>
          <w:sz w:val="26"/>
          <w:szCs w:val="26"/>
          <w:lang w:eastAsia="ru-RU"/>
        </w:rPr>
        <w:t>З</w:t>
      </w:r>
      <w:r w:rsidR="007F7967" w:rsidRPr="007F7967">
        <w:rPr>
          <w:rFonts w:eastAsia="Times New Roman"/>
          <w:b/>
          <w:sz w:val="26"/>
          <w:szCs w:val="26"/>
          <w:lang w:eastAsia="ru-RU"/>
        </w:rPr>
        <w:t>адачи</w:t>
      </w:r>
      <w:r w:rsidRPr="00F756F2">
        <w:rPr>
          <w:rFonts w:eastAsia="Times New Roman"/>
          <w:b/>
          <w:sz w:val="26"/>
          <w:szCs w:val="26"/>
          <w:lang w:eastAsia="ru-RU"/>
        </w:rPr>
        <w:t>:</w:t>
      </w:r>
    </w:p>
    <w:p w14:paraId="6C8A61A8" w14:textId="77777777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i/>
          <w:sz w:val="26"/>
          <w:szCs w:val="26"/>
          <w:lang w:eastAsia="ru-RU"/>
        </w:rPr>
      </w:pPr>
      <w:r w:rsidRPr="00F756F2">
        <w:rPr>
          <w:rFonts w:eastAsia="Times New Roman"/>
          <w:i/>
          <w:sz w:val="26"/>
          <w:szCs w:val="26"/>
          <w:lang w:eastAsia="ru-RU"/>
        </w:rPr>
        <w:t xml:space="preserve">Образовательные: </w:t>
      </w:r>
    </w:p>
    <w:p w14:paraId="13D16571" w14:textId="42C2944E" w:rsidR="00F756F2" w:rsidRPr="00F756F2" w:rsidRDefault="00F756F2" w:rsidP="00F756F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Обучение основам шашечной игры; </w:t>
      </w:r>
    </w:p>
    <w:p w14:paraId="632D59D2" w14:textId="176F6FE8" w:rsidR="00F756F2" w:rsidRPr="00F756F2" w:rsidRDefault="00F756F2" w:rsidP="00F756F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Подготовка квалифицированных спортсменов; </w:t>
      </w:r>
    </w:p>
    <w:p w14:paraId="5DDBA8DA" w14:textId="07127D28" w:rsidR="00F756F2" w:rsidRPr="00F756F2" w:rsidRDefault="00F756F2" w:rsidP="00F756F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Обучение комбинациям, теории и практике шашечной игры. </w:t>
      </w:r>
    </w:p>
    <w:p w14:paraId="4EE98BAF" w14:textId="77777777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i/>
          <w:sz w:val="26"/>
          <w:szCs w:val="26"/>
          <w:lang w:eastAsia="ru-RU"/>
        </w:rPr>
      </w:pPr>
      <w:r w:rsidRPr="00F756F2">
        <w:rPr>
          <w:rFonts w:eastAsia="Times New Roman"/>
          <w:i/>
          <w:sz w:val="26"/>
          <w:szCs w:val="26"/>
          <w:lang w:eastAsia="ru-RU"/>
        </w:rPr>
        <w:t xml:space="preserve">Развивающие: </w:t>
      </w:r>
    </w:p>
    <w:p w14:paraId="70A0A644" w14:textId="6B581888" w:rsidR="00F756F2" w:rsidRPr="00F756F2" w:rsidRDefault="00F756F2" w:rsidP="00F756F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Развитие стремления детей к самостоятельности; </w:t>
      </w:r>
    </w:p>
    <w:p w14:paraId="5E177BE8" w14:textId="2DB211AB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 </w:t>
      </w:r>
    </w:p>
    <w:p w14:paraId="45F96133" w14:textId="235C9521" w:rsidR="00F756F2" w:rsidRPr="00F756F2" w:rsidRDefault="00F756F2" w:rsidP="00F756F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 Осуществление всестороннего физического развития воспитанников.</w:t>
      </w:r>
    </w:p>
    <w:p w14:paraId="0B12CD47" w14:textId="77777777" w:rsidR="00F756F2" w:rsidRPr="00F756F2" w:rsidRDefault="00F756F2" w:rsidP="00F756F2">
      <w:pPr>
        <w:spacing w:after="0" w:line="240" w:lineRule="auto"/>
        <w:ind w:firstLine="709"/>
        <w:rPr>
          <w:rFonts w:eastAsia="Times New Roman"/>
          <w:i/>
          <w:sz w:val="26"/>
          <w:szCs w:val="26"/>
          <w:lang w:eastAsia="ru-RU"/>
        </w:rPr>
      </w:pPr>
      <w:r w:rsidRPr="00F756F2">
        <w:rPr>
          <w:rFonts w:eastAsia="Times New Roman"/>
          <w:i/>
          <w:sz w:val="26"/>
          <w:szCs w:val="26"/>
          <w:lang w:eastAsia="ru-RU"/>
        </w:rPr>
        <w:t xml:space="preserve">Воспитательные: </w:t>
      </w:r>
    </w:p>
    <w:p w14:paraId="6B59D7E9" w14:textId="5AEAD00B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Воспитание отношение к шашкам как к серьезным, полезным и нужным занятиям, имеющим спортивную и творческую направленность; </w:t>
      </w:r>
    </w:p>
    <w:p w14:paraId="70BCEB8B" w14:textId="065D5DB7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Воспитание настойчивости, целеустремленности, находчивости, внимательности, уверенности, воли, трудолюбия, коллективизма; </w:t>
      </w:r>
    </w:p>
    <w:p w14:paraId="1AA534E6" w14:textId="400D7161" w:rsidR="00F756F2" w:rsidRPr="00F756F2" w:rsidRDefault="00F756F2" w:rsidP="00F756F2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756F2">
        <w:rPr>
          <w:sz w:val="26"/>
          <w:szCs w:val="26"/>
          <w:lang w:eastAsia="ru-RU"/>
        </w:rPr>
        <w:t xml:space="preserve">Выработка у учащихся умения применять полученные знания на практике. </w:t>
      </w:r>
    </w:p>
    <w:p w14:paraId="0F5F833C" w14:textId="77777777" w:rsidR="00F756F2" w:rsidRPr="00F756F2" w:rsidRDefault="00F756F2" w:rsidP="00F756F2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756F2">
        <w:rPr>
          <w:rFonts w:eastAsia="Times New Roman"/>
          <w:sz w:val="26"/>
          <w:szCs w:val="26"/>
          <w:lang w:eastAsia="ru-RU"/>
        </w:rPr>
        <w:t xml:space="preserve">Отличительной особенностью данной программы является больший акцент на начальную подготовку детей, в основном младшего школьного возраста, начинающих с «нуля», более общее изложение основных положений без излишней детализации. </w:t>
      </w:r>
    </w:p>
    <w:p w14:paraId="5E3A4EF1" w14:textId="5EC36FC7" w:rsidR="00F756F2" w:rsidRPr="00F756F2" w:rsidRDefault="00F756F2" w:rsidP="00F756F2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756F2">
        <w:rPr>
          <w:rFonts w:eastAsia="Times New Roman"/>
          <w:sz w:val="26"/>
          <w:szCs w:val="26"/>
          <w:lang w:eastAsia="ru-RU"/>
        </w:rPr>
        <w:t>Занятия группы распределены по принципу постепенного и последовательного расширения теоретических знаний, и развития практических навыков. Во время занятий детям прививается интерес к знаниям шашками. Они овладевают основами игры, начинают участвовать в турнирах. Теоретический курс рассчитан на ознакомление с наиболее распространенными тактическими идеями и приемами. На занятиях надо подчеркивать красоту игры в шашки. На теоретических и практических занятиях особое внимание уделяется выработке у ребят тактического чутья и зрения. Учащиеся также изучают основные сведения о стратегии и</w:t>
      </w:r>
      <w:r w:rsidR="007F7967">
        <w:rPr>
          <w:rFonts w:eastAsia="Times New Roman"/>
          <w:sz w:val="26"/>
          <w:szCs w:val="26"/>
          <w:lang w:eastAsia="ru-RU"/>
        </w:rPr>
        <w:t xml:space="preserve"> </w:t>
      </w:r>
      <w:r w:rsidRPr="00F756F2">
        <w:rPr>
          <w:rFonts w:eastAsia="Times New Roman"/>
          <w:sz w:val="26"/>
          <w:szCs w:val="26"/>
          <w:lang w:eastAsia="ru-RU"/>
        </w:rPr>
        <w:t>композиции игры, получают первые представления о спортивном режиме шашиста и психологической подготовке.</w:t>
      </w:r>
    </w:p>
    <w:p w14:paraId="25787029" w14:textId="3E1AAF29" w:rsidR="00F8143F" w:rsidRPr="0055459A" w:rsidRDefault="00F8143F" w:rsidP="00F81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Методические условия реализации программы</w:t>
      </w:r>
    </w:p>
    <w:p w14:paraId="1873A78B" w14:textId="77777777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  <w:t>Построение процесса обучения в соответствии с принципами </w:t>
      </w:r>
      <w:r w:rsidRPr="00747C6B">
        <w:rPr>
          <w:rFonts w:eastAsia="Times New Roman"/>
          <w:bCs/>
          <w:color w:val="000000"/>
          <w:sz w:val="26"/>
          <w:szCs w:val="26"/>
          <w:lang w:eastAsia="ru-RU"/>
        </w:rPr>
        <w:t>сознательности и активности</w:t>
      </w:r>
      <w:r w:rsidRPr="00747C6B">
        <w:rPr>
          <w:rFonts w:eastAsia="Times New Roman"/>
          <w:color w:val="000000"/>
          <w:sz w:val="26"/>
          <w:szCs w:val="26"/>
          <w:lang w:eastAsia="ru-RU"/>
        </w:rPr>
        <w:t> требует такой организации занятий, которая бы побуждала учащихся действовать в игре творчески и самостоятельно.</w:t>
      </w:r>
    </w:p>
    <w:p w14:paraId="5DDA7BEA" w14:textId="5815705A" w:rsidR="007F7967" w:rsidRDefault="00F8143F" w:rsidP="007F796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</w:r>
      <w:bookmarkStart w:id="0" w:name="340e1c89bb169acdeb3f0e6e19ff09986fb56428"/>
      <w:bookmarkStart w:id="1" w:name="13"/>
      <w:bookmarkEnd w:id="0"/>
      <w:bookmarkEnd w:id="1"/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Форма проведения занятий определяется возрастными особенностями детей, а также содержанием разделов и тем изучаемого материала:</w:t>
      </w:r>
      <w:r w:rsidR="007F79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беседа с объяснением материала и показом позиций на доске;</w:t>
      </w:r>
      <w:r w:rsidR="007F79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игра;</w:t>
      </w:r>
      <w:r w:rsidR="007F79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тренировочные игры;</w:t>
      </w:r>
      <w:r w:rsidR="007F79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комплексы физических упражнений;</w:t>
      </w:r>
      <w:r w:rsidR="007F79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F7967" w:rsidRPr="007F7967">
        <w:rPr>
          <w:rFonts w:eastAsia="Times New Roman"/>
          <w:color w:val="000000"/>
          <w:sz w:val="26"/>
          <w:szCs w:val="26"/>
          <w:lang w:eastAsia="ru-RU"/>
        </w:rPr>
        <w:t>турниры, мастер-классы</w:t>
      </w:r>
    </w:p>
    <w:p w14:paraId="3E683ABD" w14:textId="671DF207" w:rsidR="007F7967" w:rsidRDefault="007F7967" w:rsidP="007F796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М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етоды проведения занятий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: 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словесный: рассказ, беседа, объяснение;</w:t>
      </w:r>
      <w:r w:rsidR="007A1780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наглядный: иллюстрация примерами, демонстрация позиций на доске;</w:t>
      </w:r>
      <w:r w:rsidR="007A1780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7F7967">
        <w:rPr>
          <w:rFonts w:eastAsia="Times New Roman"/>
          <w:color w:val="000000"/>
          <w:sz w:val="26"/>
          <w:szCs w:val="26"/>
          <w:lang w:eastAsia="ru-RU"/>
        </w:rPr>
        <w:t>практический: упражнение, тренинг, решение шашечных концовок, задач, этюдов, соревнования, работа над ошибками.</w:t>
      </w:r>
    </w:p>
    <w:p w14:paraId="274CF000" w14:textId="084518F1" w:rsidR="00F8143F" w:rsidRPr="0055459A" w:rsidRDefault="00F8143F" w:rsidP="007A17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color w:val="000000"/>
          <w:sz w:val="26"/>
          <w:szCs w:val="26"/>
          <w:lang w:eastAsia="ru-RU"/>
        </w:rPr>
        <w:t>Формы и методы контроля</w:t>
      </w:r>
    </w:p>
    <w:p w14:paraId="4D9FF8FB" w14:textId="77777777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  <w:t>Проверка умений и навыков проходит на каждой тренировке путем выполнения изученных элементов каждым учащимся. При необходимости проводится индивидуальная отработка элементов.</w:t>
      </w:r>
    </w:p>
    <w:p w14:paraId="0D1F8BE1" w14:textId="201CB16A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lastRenderedPageBreak/>
        <w:tab/>
      </w:r>
      <w:r w:rsidR="007A1780" w:rsidRPr="007A1780">
        <w:rPr>
          <w:rFonts w:eastAsia="Times New Roman"/>
          <w:color w:val="000000"/>
          <w:sz w:val="26"/>
          <w:szCs w:val="26"/>
          <w:lang w:eastAsia="ru-RU"/>
        </w:rPr>
        <w:t>Уровень подготовки учащихся в основном определяется результатами и занятыми местами в квалификационных турнирах, письменными и устными опросами</w:t>
      </w:r>
      <w:r w:rsidRPr="00747C6B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BAAFB25" w14:textId="1CC9DB92" w:rsidR="00A42DF8" w:rsidRPr="0055459A" w:rsidRDefault="0055459A" w:rsidP="0055459A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5459A">
        <w:rPr>
          <w:rFonts w:eastAsia="Times New Roman"/>
          <w:b/>
          <w:sz w:val="26"/>
          <w:szCs w:val="26"/>
          <w:lang w:eastAsia="ru-RU"/>
        </w:rPr>
        <w:t>Организационные условия реализации программы</w:t>
      </w:r>
    </w:p>
    <w:p w14:paraId="1DDDAF5B" w14:textId="34B5F1E8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Программа рассчитана на учащихся – 6-10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A1780">
        <w:rPr>
          <w:rFonts w:eastAsia="Times New Roman"/>
          <w:sz w:val="26"/>
          <w:szCs w:val="26"/>
          <w:lang w:eastAsia="ru-RU"/>
        </w:rPr>
        <w:t>лет</w:t>
      </w:r>
    </w:p>
    <w:p w14:paraId="5C9CE82F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Общее количество часов в год – 36, 72 часа</w:t>
      </w:r>
    </w:p>
    <w:p w14:paraId="0A8440C6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Периодичность проведения занятий – 1, 2 раза в неделю</w:t>
      </w:r>
    </w:p>
    <w:p w14:paraId="0EB59C69" w14:textId="77777777" w:rsidR="007A1780" w:rsidRPr="007A1780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Продолжительность одного занятия – 1, 2 часа</w:t>
      </w:r>
    </w:p>
    <w:p w14:paraId="7CDA7DF6" w14:textId="683E2FA0" w:rsidR="00A42DF8" w:rsidRPr="0055459A" w:rsidRDefault="007A1780" w:rsidP="007A178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A1780">
        <w:rPr>
          <w:rFonts w:eastAsia="Times New Roman"/>
          <w:sz w:val="26"/>
          <w:szCs w:val="26"/>
          <w:lang w:eastAsia="ru-RU"/>
        </w:rPr>
        <w:t>Продолжительность одного учебного часа - 45 минут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651F4BF6" w14:textId="4FFD0D87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Нормы наполнения группы</w:t>
      </w:r>
      <w:r w:rsidR="00C53BBA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15 человек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7CB21779" w14:textId="77777777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Форма организации учебно-воспитательного процесса: групповая.</w:t>
      </w:r>
    </w:p>
    <w:p w14:paraId="3C4FFE95" w14:textId="6569457E" w:rsidR="000F1F44" w:rsidRPr="000F1F44" w:rsidRDefault="00357AC1" w:rsidP="007A1780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b/>
          <w:sz w:val="26"/>
          <w:szCs w:val="26"/>
        </w:rPr>
        <w:t>Оборудование</w:t>
      </w:r>
      <w:r w:rsidRPr="0055459A">
        <w:rPr>
          <w:bCs/>
          <w:sz w:val="26"/>
          <w:szCs w:val="26"/>
        </w:rPr>
        <w:t>:</w:t>
      </w:r>
      <w:r w:rsidR="0055459A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>демонстрационная доска;</w:t>
      </w:r>
      <w:r w:rsidR="007A1780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>комплекты шашек;</w:t>
      </w:r>
      <w:r w:rsidR="007A1780">
        <w:rPr>
          <w:bCs/>
          <w:sz w:val="26"/>
          <w:szCs w:val="26"/>
        </w:rPr>
        <w:t xml:space="preserve"> н</w:t>
      </w:r>
      <w:r w:rsidR="007A1780" w:rsidRPr="007A1780">
        <w:rPr>
          <w:bCs/>
          <w:sz w:val="26"/>
          <w:szCs w:val="26"/>
        </w:rPr>
        <w:t>оутбук;</w:t>
      </w:r>
      <w:r w:rsidR="007A1780">
        <w:rPr>
          <w:bCs/>
          <w:sz w:val="26"/>
          <w:szCs w:val="26"/>
        </w:rPr>
        <w:t xml:space="preserve"> </w:t>
      </w:r>
      <w:r w:rsidR="007A1780" w:rsidRPr="007A1780">
        <w:rPr>
          <w:bCs/>
          <w:sz w:val="26"/>
          <w:szCs w:val="26"/>
        </w:rPr>
        <w:t>тесты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1C09F69D" w14:textId="49EAA177" w:rsidR="00357AC1" w:rsidRPr="00747C6B" w:rsidRDefault="00357AC1" w:rsidP="00C53BBA">
      <w:pPr>
        <w:spacing w:after="0" w:line="240" w:lineRule="auto"/>
        <w:ind w:firstLine="709"/>
        <w:jc w:val="both"/>
        <w:rPr>
          <w:sz w:val="26"/>
          <w:szCs w:val="26"/>
        </w:rPr>
      </w:pPr>
      <w:r w:rsidRPr="0055459A">
        <w:rPr>
          <w:b/>
          <w:iCs/>
          <w:sz w:val="26"/>
          <w:szCs w:val="26"/>
        </w:rPr>
        <w:t>Санитарно-гигиенические требования</w:t>
      </w:r>
      <w:r w:rsidR="00C53BBA">
        <w:rPr>
          <w:b/>
          <w:iCs/>
          <w:sz w:val="26"/>
          <w:szCs w:val="26"/>
        </w:rPr>
        <w:t xml:space="preserve">: </w:t>
      </w:r>
      <w:r w:rsidR="00C53BBA" w:rsidRPr="00C53BBA">
        <w:rPr>
          <w:bCs/>
          <w:iCs/>
          <w:sz w:val="26"/>
          <w:szCs w:val="26"/>
        </w:rPr>
        <w:t>п</w:t>
      </w:r>
      <w:r w:rsidRPr="00C53BBA">
        <w:rPr>
          <w:bCs/>
          <w:sz w:val="26"/>
          <w:szCs w:val="26"/>
        </w:rPr>
        <w:t>о</w:t>
      </w:r>
      <w:r w:rsidRPr="00747C6B">
        <w:rPr>
          <w:sz w:val="26"/>
          <w:szCs w:val="26"/>
        </w:rPr>
        <w:t>мещение, соответству</w:t>
      </w:r>
      <w:r w:rsidR="00F636E4" w:rsidRPr="00747C6B">
        <w:rPr>
          <w:sz w:val="26"/>
          <w:szCs w:val="26"/>
        </w:rPr>
        <w:t>ющее</w:t>
      </w:r>
      <w:r w:rsidRPr="00747C6B">
        <w:rPr>
          <w:sz w:val="26"/>
          <w:szCs w:val="26"/>
        </w:rPr>
        <w:t xml:space="preserve"> требованием </w:t>
      </w:r>
      <w:r w:rsidR="00C53BBA">
        <w:rPr>
          <w:sz w:val="26"/>
          <w:szCs w:val="26"/>
        </w:rPr>
        <w:t>техники безопасности</w:t>
      </w:r>
      <w:r w:rsidRPr="00747C6B">
        <w:rPr>
          <w:sz w:val="26"/>
          <w:szCs w:val="26"/>
        </w:rPr>
        <w:t xml:space="preserve"> и пожарной безопасности, санитарным требованиям.</w:t>
      </w:r>
    </w:p>
    <w:p w14:paraId="45469451" w14:textId="7F95CE70" w:rsidR="00357AC1" w:rsidRPr="00747C6B" w:rsidRDefault="00357AC1" w:rsidP="00FD4944">
      <w:pPr>
        <w:spacing w:after="0" w:line="240" w:lineRule="auto"/>
        <w:jc w:val="both"/>
        <w:rPr>
          <w:sz w:val="26"/>
          <w:szCs w:val="26"/>
        </w:rPr>
      </w:pPr>
      <w:r w:rsidRPr="00747C6B">
        <w:rPr>
          <w:b/>
          <w:sz w:val="26"/>
          <w:szCs w:val="26"/>
        </w:rPr>
        <w:tab/>
      </w:r>
      <w:r w:rsidRPr="0055459A">
        <w:rPr>
          <w:b/>
          <w:iCs/>
          <w:sz w:val="26"/>
          <w:szCs w:val="26"/>
        </w:rPr>
        <w:t>Кадровое обеспечение</w:t>
      </w:r>
      <w:r w:rsidRPr="00747C6B">
        <w:rPr>
          <w:sz w:val="26"/>
          <w:szCs w:val="26"/>
        </w:rPr>
        <w:t xml:space="preserve">: педагог, работающий по данной программе, </w:t>
      </w:r>
      <w:r w:rsidR="007A1780" w:rsidRPr="007A1780">
        <w:rPr>
          <w:sz w:val="26"/>
          <w:szCs w:val="26"/>
        </w:rPr>
        <w:t>имеет педагогическое образование и обладает знаниями в области детской психологии и педагогики</w:t>
      </w:r>
      <w:r w:rsidRPr="00747C6B">
        <w:rPr>
          <w:sz w:val="26"/>
          <w:szCs w:val="26"/>
        </w:rPr>
        <w:t>.</w:t>
      </w:r>
    </w:p>
    <w:p w14:paraId="1230D8DB" w14:textId="2206BA04" w:rsidR="00052CCD" w:rsidRPr="007F754F" w:rsidRDefault="009E0D03" w:rsidP="00357AC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У</w:t>
      </w:r>
      <w:r w:rsidRPr="007F754F">
        <w:rPr>
          <w:rFonts w:eastAsia="Times New Roman"/>
          <w:b/>
          <w:color w:val="000000"/>
          <w:sz w:val="26"/>
          <w:szCs w:val="26"/>
          <w:lang w:eastAsia="ru-RU"/>
        </w:rPr>
        <w:t xml:space="preserve">чебно-тематический план </w:t>
      </w:r>
    </w:p>
    <w:tbl>
      <w:tblPr>
        <w:tblW w:w="95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820"/>
        <w:gridCol w:w="819"/>
        <w:gridCol w:w="599"/>
        <w:gridCol w:w="567"/>
        <w:gridCol w:w="708"/>
        <w:gridCol w:w="599"/>
        <w:gridCol w:w="709"/>
        <w:gridCol w:w="8"/>
      </w:tblGrid>
      <w:tr w:rsidR="007A1780" w:rsidRPr="009E0D03" w14:paraId="21AA0227" w14:textId="77777777" w:rsidTr="00F5166D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76FC02CD" w14:textId="77777777" w:rsidR="007A1780" w:rsidRPr="009E0D03" w:rsidRDefault="007A1780" w:rsidP="008572D2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9E0D03">
              <w:rPr>
                <w:sz w:val="24"/>
                <w:szCs w:val="24"/>
                <w:lang w:val="en-US"/>
              </w:rPr>
              <w:t xml:space="preserve">№ </w:t>
            </w:r>
            <w:r w:rsidRPr="009E0D03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14:paraId="3D0469FC" w14:textId="77777777" w:rsidR="007A1780" w:rsidRPr="009E0D03" w:rsidRDefault="007A1780" w:rsidP="00736058">
            <w:pPr>
              <w:pStyle w:val="Bodytext4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6D62B798" w14:textId="2F01A1CB" w:rsidR="007A1780" w:rsidRPr="009E0D03" w:rsidRDefault="007A1780" w:rsidP="002F581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 w:rsidR="004A0178">
              <w:rPr>
                <w:sz w:val="24"/>
                <w:szCs w:val="24"/>
              </w:rPr>
              <w:t>1</w:t>
            </w:r>
            <w:r w:rsidRPr="009E0D0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2024" w:type="dxa"/>
            <w:gridSpan w:val="4"/>
            <w:vAlign w:val="center"/>
          </w:tcPr>
          <w:p w14:paraId="7F2A3442" w14:textId="1D1ED5A1" w:rsidR="007A1780" w:rsidRPr="009E0D03" w:rsidRDefault="007A1780" w:rsidP="002F581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 w:rsidR="004A0178">
              <w:rPr>
                <w:sz w:val="24"/>
                <w:szCs w:val="24"/>
              </w:rPr>
              <w:t>2</w:t>
            </w:r>
            <w:r w:rsidRPr="009E0D03">
              <w:rPr>
                <w:sz w:val="24"/>
                <w:szCs w:val="24"/>
              </w:rPr>
              <w:t xml:space="preserve"> часа</w:t>
            </w:r>
          </w:p>
        </w:tc>
      </w:tr>
      <w:tr w:rsidR="007A1780" w:rsidRPr="009E0D03" w14:paraId="2B7C8B15" w14:textId="77777777" w:rsidTr="00F5166D">
        <w:trPr>
          <w:gridAfter w:val="1"/>
          <w:wAfter w:w="8" w:type="dxa"/>
          <w:trHeight w:val="2116"/>
        </w:trPr>
        <w:tc>
          <w:tcPr>
            <w:tcW w:w="694" w:type="dxa"/>
            <w:vMerge/>
            <w:shd w:val="clear" w:color="auto" w:fill="FFFFFF"/>
            <w:vAlign w:val="center"/>
          </w:tcPr>
          <w:p w14:paraId="1221650B" w14:textId="77777777" w:rsidR="007A1780" w:rsidRPr="009E0D03" w:rsidRDefault="007A1780" w:rsidP="00E93A4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/>
            <w:vAlign w:val="center"/>
          </w:tcPr>
          <w:p w14:paraId="262E066D" w14:textId="77777777" w:rsidR="007A1780" w:rsidRPr="009E0D03" w:rsidRDefault="007A1780" w:rsidP="00E93A42">
            <w:pPr>
              <w:pStyle w:val="Bodytext4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B95C9D" w14:textId="77777777" w:rsidR="007A1780" w:rsidRPr="009E0D03" w:rsidRDefault="007A1780" w:rsidP="00E93A42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3822C4C8" w14:textId="77777777" w:rsidR="007A1780" w:rsidRPr="009E0D03" w:rsidRDefault="007A1780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28E40D04" w14:textId="77777777" w:rsidR="007A1780" w:rsidRPr="009E0D03" w:rsidRDefault="007A1780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4FD41C8E" w14:textId="77777777" w:rsidR="007A1780" w:rsidRPr="009E0D03" w:rsidRDefault="007A1780" w:rsidP="00E93A42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17586614" w14:textId="77777777" w:rsidR="007A1780" w:rsidRPr="009E0D03" w:rsidRDefault="007A1780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3550D5B9" w14:textId="77777777" w:rsidR="007A1780" w:rsidRPr="009E0D03" w:rsidRDefault="007A1780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</w:tr>
      <w:tr w:rsidR="007A1780" w:rsidRPr="009E0D03" w14:paraId="21D4899B" w14:textId="77777777" w:rsidTr="00F5166D">
        <w:trPr>
          <w:gridAfter w:val="1"/>
          <w:wAfter w:w="8" w:type="dxa"/>
          <w:trHeight w:val="156"/>
        </w:trPr>
        <w:tc>
          <w:tcPr>
            <w:tcW w:w="694" w:type="dxa"/>
            <w:shd w:val="clear" w:color="auto" w:fill="FFFFFF"/>
            <w:vAlign w:val="center"/>
          </w:tcPr>
          <w:p w14:paraId="63F06477" w14:textId="014B481E" w:rsidR="007A1780" w:rsidRPr="009E0D03" w:rsidRDefault="007A1780" w:rsidP="00025E52">
            <w:pPr>
              <w:pStyle w:val="Bodytext7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84B2025" w14:textId="77777777" w:rsidR="007A1780" w:rsidRPr="009E0D03" w:rsidRDefault="007A1780" w:rsidP="00025E52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51CE909" w14:textId="6C005675" w:rsidR="007A1780" w:rsidRPr="009E0D03" w:rsidRDefault="004A0178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124BD96" w14:textId="6401B35F" w:rsidR="007A1780" w:rsidRPr="009E0D03" w:rsidRDefault="004A0178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89E9A0" w14:textId="77777777" w:rsidR="007A1780" w:rsidRPr="009E0D03" w:rsidRDefault="007A178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AD47990" w14:textId="304B40DE" w:rsidR="007A1780" w:rsidRPr="009E0D03" w:rsidRDefault="004A0178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486C5E" w14:textId="52045A11" w:rsidR="007A1780" w:rsidRPr="009E0D03" w:rsidRDefault="004A0178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7230EE" w14:textId="77777777" w:rsidR="007A1780" w:rsidRPr="009E0D03" w:rsidRDefault="007A178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4EE6C773" w14:textId="77777777" w:rsidTr="00F5166D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71AFBA0D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16E25" w14:textId="42994CF3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96B7128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9E10523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8F085A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40291C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275C46E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FD7EB6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5AB9AC71" w14:textId="77777777" w:rsidTr="00F5166D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067E65A4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DF668" w14:textId="75CA249D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4B2C59A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9538C46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391F6A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B76F202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D2F2206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391E37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72D6CDAE" w14:textId="77777777" w:rsidTr="00F5166D">
        <w:trPr>
          <w:gridAfter w:val="1"/>
          <w:wAfter w:w="8" w:type="dxa"/>
          <w:trHeight w:val="397"/>
        </w:trPr>
        <w:tc>
          <w:tcPr>
            <w:tcW w:w="694" w:type="dxa"/>
            <w:shd w:val="clear" w:color="auto" w:fill="FFFFFF"/>
            <w:vAlign w:val="center"/>
          </w:tcPr>
          <w:p w14:paraId="20195A66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4AE83" w14:textId="759B7CE7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Гигиенические знания и навыки, самоконтроль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5EF79E3F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7EBBBD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F52E3C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CFB6ED7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4D80D0A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7917CB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415CC9FF" w14:textId="77777777" w:rsidTr="00F5166D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59D7962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6711A" w14:textId="33BCCA36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Влияние физических упражнений на организм учащихся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A6DDDBF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3E0A00F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6937B6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8B4045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F2D7A58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BB75A9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75635D3B" w14:textId="77777777" w:rsidTr="00F5166D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1FBE225E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3A0DC" w14:textId="5AE9BD0B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История развития</w:t>
            </w:r>
            <w:r w:rsidR="004A0178">
              <w:rPr>
                <w:sz w:val="26"/>
                <w:szCs w:val="26"/>
              </w:rPr>
              <w:t xml:space="preserve"> игры в шашки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87ED9DD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578A0C4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BC62DC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295BBA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2B0C530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899B60" w14:textId="77777777" w:rsidR="007A1780" w:rsidRPr="009E0D03" w:rsidRDefault="007A1780" w:rsidP="00025E52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7A1780" w:rsidRPr="009E0D03" w14:paraId="71ECB528" w14:textId="77777777" w:rsidTr="00F5166D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56AC73F1" w14:textId="6E6A17ED" w:rsidR="007A1780" w:rsidRPr="009E0D03" w:rsidRDefault="007A1780" w:rsidP="00F30451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0E8D9BD" w14:textId="77777777" w:rsidR="007A1780" w:rsidRPr="009E0D03" w:rsidRDefault="007A1780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FF604CB" w14:textId="7FDAAD81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C22D77B" w14:textId="7BDB679F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B16DB6" w14:textId="5A5E8FBE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CACBC4" w14:textId="2E65B554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2F7E05D" w14:textId="61C5110D" w:rsidR="007A1780" w:rsidRPr="009E0D03" w:rsidRDefault="004D29E4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673889" w14:textId="4AED7B8B" w:rsidR="007A1780" w:rsidRPr="009E0D03" w:rsidRDefault="004D29E4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7A1780" w:rsidRPr="009E0D03" w14:paraId="2FC7D6F2" w14:textId="77777777" w:rsidTr="00F5166D">
        <w:trPr>
          <w:gridAfter w:val="1"/>
          <w:wAfter w:w="8" w:type="dxa"/>
          <w:trHeight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5CB44" w14:textId="4E88D25D" w:rsidR="007A1780" w:rsidRPr="009E0D03" w:rsidRDefault="007A1780" w:rsidP="00F30451">
            <w:pPr>
              <w:pStyle w:val="Bodytext4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E0D03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3F080" w14:textId="3E7A02B1" w:rsidR="007A1780" w:rsidRPr="009E0D03" w:rsidRDefault="00D32DF6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ф</w:t>
            </w:r>
            <w:r w:rsidR="007A1780" w:rsidRPr="009E0D03">
              <w:rPr>
                <w:sz w:val="26"/>
                <w:szCs w:val="26"/>
              </w:rPr>
              <w:t>изическая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BDE67EA" w14:textId="48398B5B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E45814F" w14:textId="77777777" w:rsidR="007A1780" w:rsidRPr="009E0D03" w:rsidRDefault="007A1780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7E6C91" w14:textId="62A40E41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17F1B5" w14:textId="3B39AE6A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DA0907B" w14:textId="77777777" w:rsidR="007A1780" w:rsidRPr="009E0D03" w:rsidRDefault="007A1780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D3B5E5" w14:textId="1E15AA52" w:rsidR="007A1780" w:rsidRPr="009E0D03" w:rsidRDefault="00D32DF6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A0178" w:rsidRPr="009E0D03" w14:paraId="6425CE5E" w14:textId="77777777" w:rsidTr="00F5166D">
        <w:trPr>
          <w:gridAfter w:val="1"/>
          <w:wAfter w:w="8" w:type="dxa"/>
          <w:trHeight w:val="3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67B2" w14:textId="4217164B" w:rsidR="004A0178" w:rsidRPr="009E0D03" w:rsidRDefault="004A0178" w:rsidP="004A0178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E0D03">
              <w:rPr>
                <w:rStyle w:val="295pt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820" w:type="dxa"/>
            <w:vAlign w:val="center"/>
          </w:tcPr>
          <w:p w14:paraId="7A92E570" w14:textId="07284B2C" w:rsidR="004A0178" w:rsidRPr="009E0D03" w:rsidRDefault="004A0178" w:rsidP="004A0178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D32DF6">
              <w:rPr>
                <w:sz w:val="26"/>
                <w:szCs w:val="26"/>
              </w:rPr>
              <w:t>Общие принципы и правила игры в шашки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8E85B" w14:textId="420801CA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976CFD6" w14:textId="48E38D58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02A6C" w14:textId="5CB2407C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38375F" w14:textId="31F97DED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0B0EB97" w14:textId="4B60B361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4ABC8B" w14:textId="26F5F9DA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A0178" w:rsidRPr="009E0D03" w14:paraId="5AF101A6" w14:textId="77777777" w:rsidTr="00F5166D">
        <w:trPr>
          <w:gridAfter w:val="1"/>
          <w:wAfter w:w="8" w:type="dxa"/>
          <w:trHeight w:val="2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DC65" w14:textId="5CBE9F83" w:rsidR="004A0178" w:rsidRPr="009E0D03" w:rsidRDefault="004A0178" w:rsidP="004A0178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E0D03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820" w:type="dxa"/>
            <w:vAlign w:val="center"/>
          </w:tcPr>
          <w:p w14:paraId="3395C5EA" w14:textId="1F0E5C05" w:rsidR="004A0178" w:rsidRPr="009E0D03" w:rsidRDefault="004A0178" w:rsidP="004A0178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D32DF6">
              <w:rPr>
                <w:sz w:val="26"/>
                <w:szCs w:val="26"/>
              </w:rPr>
              <w:t>Практическая отработка навыков игры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676D4" w14:textId="518B79AC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5996E2C" w14:textId="77777777" w:rsidR="004A0178" w:rsidRPr="009E0D03" w:rsidRDefault="004A0178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44895" w14:textId="4AC3B88B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013141" w14:textId="3616E60D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1CB5C23" w14:textId="77777777" w:rsidR="004A0178" w:rsidRPr="009E0D03" w:rsidRDefault="004A0178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9A762C" w14:textId="18C75830" w:rsidR="004A0178" w:rsidRPr="009E0D03" w:rsidRDefault="00D32DF6" w:rsidP="004A0178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32DF6" w:rsidRPr="009E0D03" w14:paraId="427DFF63" w14:textId="77777777" w:rsidTr="00F5166D">
        <w:trPr>
          <w:gridAfter w:val="1"/>
          <w:wAfter w:w="8" w:type="dxa"/>
          <w:trHeight w:val="2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3D400" w14:textId="5D07D778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E0D03">
              <w:rPr>
                <w:rStyle w:val="295pt"/>
                <w:b w:val="0"/>
                <w:bCs w:val="0"/>
                <w:sz w:val="24"/>
                <w:szCs w:val="24"/>
              </w:rPr>
              <w:t>2.</w:t>
            </w:r>
            <w:r w:rsidR="004D29E4">
              <w:rPr>
                <w:rStyle w:val="29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0108C292" w14:textId="602FB418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D32DF6">
              <w:rPr>
                <w:sz w:val="26"/>
                <w:szCs w:val="26"/>
              </w:rPr>
              <w:t>Шашечные турниры, соревнования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D01DA" w14:textId="6EC798C4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BDCE57C" w14:textId="7A3C9CDF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5C8A76" w14:textId="025B1904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387E1F" w14:textId="4033C64F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B4B6060" w14:textId="1D4B9939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BD191F" w14:textId="7841CEFC" w:rsidR="00D32DF6" w:rsidRPr="009E0D03" w:rsidRDefault="00D32DF6" w:rsidP="00D32DF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32DF6" w:rsidRPr="002C061C" w14:paraId="347F92A0" w14:textId="77777777" w:rsidTr="00F5166D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76BB62E9" w14:textId="77777777" w:rsidR="00D32DF6" w:rsidRPr="009E0D03" w:rsidRDefault="00D32DF6" w:rsidP="00D32DF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0DCE7EB5" w14:textId="44323CE4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Pr="009E0D03">
              <w:rPr>
                <w:sz w:val="26"/>
                <w:szCs w:val="26"/>
              </w:rPr>
              <w:t>: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5DF952F" w14:textId="14C88BF0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D6B0517" w14:textId="49D3B40D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AF1519" w14:textId="30E6D5FC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0C966CE" w14:textId="48718D5F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979B718" w14:textId="607C1820" w:rsidR="00D32DF6" w:rsidRPr="009E0D03" w:rsidRDefault="00D32DF6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71C76C" w14:textId="172AE046" w:rsidR="00D32DF6" w:rsidRPr="009E0D03" w:rsidRDefault="004D29E4" w:rsidP="00D32DF6">
            <w:pPr>
              <w:pStyle w:val="Bodytext7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</w:p>
        </w:tc>
      </w:tr>
    </w:tbl>
    <w:p w14:paraId="44005C98" w14:textId="1500A3CA" w:rsidR="003C3C30" w:rsidRPr="00044D2B" w:rsidRDefault="009E0D03" w:rsidP="00C74114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>
        <w:rPr>
          <w:rStyle w:val="Bodytext10"/>
          <w:rFonts w:eastAsia="Arial Unicode MS"/>
          <w:b/>
          <w:bCs/>
          <w:sz w:val="26"/>
          <w:szCs w:val="26"/>
        </w:rPr>
        <w:lastRenderedPageBreak/>
        <w:t>С</w:t>
      </w:r>
      <w:r w:rsidRPr="00044D2B">
        <w:rPr>
          <w:rStyle w:val="Bodytext10"/>
          <w:rFonts w:eastAsia="Arial Unicode MS"/>
          <w:b/>
          <w:bCs/>
          <w:sz w:val="26"/>
          <w:szCs w:val="26"/>
        </w:rPr>
        <w:t>одержание программы</w:t>
      </w:r>
    </w:p>
    <w:p w14:paraId="5CECF946" w14:textId="51275429" w:rsidR="003C3C30" w:rsidRPr="00044D2B" w:rsidRDefault="007E1EAA" w:rsidP="007E1EAA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044D2B">
        <w:rPr>
          <w:rStyle w:val="Bodytext10"/>
          <w:rFonts w:eastAsia="Arial Unicode MS"/>
          <w:b/>
          <w:bCs/>
          <w:sz w:val="26"/>
          <w:szCs w:val="26"/>
        </w:rPr>
        <w:t>1</w:t>
      </w:r>
      <w:r w:rsidR="003C3C30" w:rsidRPr="00044D2B">
        <w:rPr>
          <w:rStyle w:val="Bodytext10"/>
          <w:rFonts w:eastAsia="Arial Unicode MS"/>
          <w:b/>
          <w:bCs/>
          <w:sz w:val="26"/>
          <w:szCs w:val="26"/>
        </w:rPr>
        <w:t>. Теоретическая подготовка</w:t>
      </w:r>
    </w:p>
    <w:p w14:paraId="21D5199F" w14:textId="168EF25C" w:rsidR="007E1EAA" w:rsidRPr="007E1EAA" w:rsidRDefault="007E1EAA" w:rsidP="007E1EAA">
      <w:pPr>
        <w:spacing w:after="0" w:line="240" w:lineRule="auto"/>
        <w:ind w:firstLine="709"/>
        <w:jc w:val="both"/>
        <w:rPr>
          <w:sz w:val="26"/>
          <w:szCs w:val="26"/>
        </w:rPr>
      </w:pPr>
      <w:r w:rsidRPr="007E1EAA">
        <w:rPr>
          <w:sz w:val="26"/>
          <w:szCs w:val="26"/>
        </w:rPr>
        <w:t>Теоретическая подготовка проводится в форме бесед, просмотров обучающих видеороликов, презентаций и иных форм организации образовательного процесса непосредственно на занятии. Теоретическая подготовка тесно связана с иными видами подготовок, а именно:</w:t>
      </w:r>
      <w:r>
        <w:rPr>
          <w:sz w:val="26"/>
          <w:szCs w:val="26"/>
        </w:rPr>
        <w:t xml:space="preserve"> </w:t>
      </w:r>
      <w:r w:rsidRPr="007E1EAA">
        <w:rPr>
          <w:sz w:val="26"/>
          <w:szCs w:val="26"/>
        </w:rPr>
        <w:t>общей физической, специальной физической, технической,</w:t>
      </w:r>
      <w:r>
        <w:rPr>
          <w:sz w:val="26"/>
          <w:szCs w:val="26"/>
        </w:rPr>
        <w:t xml:space="preserve"> </w:t>
      </w:r>
      <w:r w:rsidRPr="007E1EAA">
        <w:rPr>
          <w:sz w:val="26"/>
          <w:szCs w:val="26"/>
        </w:rPr>
        <w:t xml:space="preserve">тактической, интегральной. </w:t>
      </w:r>
    </w:p>
    <w:p w14:paraId="0744AB27" w14:textId="77777777" w:rsidR="007E1EAA" w:rsidRPr="007E1EAA" w:rsidRDefault="007E1EAA" w:rsidP="007E1EAA">
      <w:pPr>
        <w:spacing w:after="0" w:line="240" w:lineRule="auto"/>
        <w:ind w:firstLine="709"/>
        <w:jc w:val="both"/>
        <w:rPr>
          <w:sz w:val="26"/>
          <w:szCs w:val="26"/>
        </w:rPr>
      </w:pPr>
      <w:r w:rsidRPr="007E1EAA">
        <w:rPr>
          <w:sz w:val="26"/>
          <w:szCs w:val="26"/>
        </w:rPr>
        <w:t>Учебный материал равномерно распределяется на весь период обучения и излагается в доступной форме.</w:t>
      </w:r>
    </w:p>
    <w:p w14:paraId="2D4B9203" w14:textId="228EB386" w:rsidR="007E1EAA" w:rsidRPr="007E1EAA" w:rsidRDefault="007E1EAA" w:rsidP="007E1EAA">
      <w:pPr>
        <w:spacing w:after="0" w:line="240" w:lineRule="auto"/>
        <w:ind w:firstLine="709"/>
        <w:jc w:val="both"/>
        <w:rPr>
          <w:sz w:val="26"/>
          <w:szCs w:val="26"/>
        </w:rPr>
      </w:pPr>
      <w:r w:rsidRPr="007E1EAA">
        <w:rPr>
          <w:sz w:val="26"/>
          <w:szCs w:val="26"/>
        </w:rPr>
        <w:t>Некоторые темы требуют постоянного повторения, например:</w:t>
      </w:r>
      <w:r>
        <w:rPr>
          <w:sz w:val="26"/>
          <w:szCs w:val="26"/>
        </w:rPr>
        <w:t xml:space="preserve"> </w:t>
      </w:r>
      <w:r w:rsidRPr="007E1EAA">
        <w:rPr>
          <w:sz w:val="26"/>
          <w:szCs w:val="26"/>
        </w:rPr>
        <w:t>инструктаж</w:t>
      </w:r>
      <w:r>
        <w:rPr>
          <w:sz w:val="26"/>
          <w:szCs w:val="26"/>
        </w:rPr>
        <w:t xml:space="preserve"> </w:t>
      </w:r>
      <w:r w:rsidRPr="007E1EAA">
        <w:rPr>
          <w:sz w:val="26"/>
          <w:szCs w:val="26"/>
        </w:rPr>
        <w:t>по вопросам безопасности проведения занятий физической культурой и спортом, положения о проведении (регламенты проведения) спортивных соревнований и другие.</w:t>
      </w:r>
    </w:p>
    <w:p w14:paraId="2B0564AD" w14:textId="472D4924" w:rsidR="007E1EAA" w:rsidRPr="007E1EAA" w:rsidRDefault="007E1EAA" w:rsidP="007E1EAA">
      <w:pPr>
        <w:spacing w:after="0" w:line="240" w:lineRule="auto"/>
        <w:ind w:firstLine="709"/>
        <w:jc w:val="both"/>
        <w:rPr>
          <w:sz w:val="26"/>
          <w:szCs w:val="26"/>
        </w:rPr>
      </w:pPr>
      <w:r w:rsidRPr="007E1EAA">
        <w:rPr>
          <w:sz w:val="26"/>
          <w:szCs w:val="26"/>
        </w:rPr>
        <w:t>При проведении теоретических занятий особое внимание следует уделить воспитательной составляющей занятия: воспитанию чувства патриотизма, любви к своей стране и гордости за нее.</w:t>
      </w:r>
    </w:p>
    <w:p w14:paraId="0D944FA1" w14:textId="7BD7CEC7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044D2B">
        <w:rPr>
          <w:b/>
          <w:bCs/>
          <w:sz w:val="26"/>
          <w:szCs w:val="26"/>
        </w:rPr>
        <w:t>1.1. Правила безопасного поведения на занятиях</w:t>
      </w:r>
    </w:p>
    <w:p w14:paraId="3C9E0D54" w14:textId="03090F15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044D2B">
        <w:rPr>
          <w:sz w:val="26"/>
          <w:szCs w:val="26"/>
        </w:rPr>
        <w:t>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0130887A" w14:textId="409440A7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044D2B">
        <w:rPr>
          <w:b/>
          <w:bCs/>
          <w:sz w:val="26"/>
          <w:szCs w:val="26"/>
        </w:rPr>
        <w:t>1.2. Строение организма человека</w:t>
      </w:r>
    </w:p>
    <w:p w14:paraId="167218CC" w14:textId="27F871C0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044D2B">
        <w:rPr>
          <w:sz w:val="26"/>
          <w:szCs w:val="26"/>
        </w:rPr>
        <w:t>Характеристика систем органов человека и их функции Краткие сведения о строении организма и характеристика систем органов человека и их функций. Ведущая роль центральной нервной системы в деятельности организма человека.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</w:t>
      </w:r>
    </w:p>
    <w:p w14:paraId="7577CF55" w14:textId="578DBF2D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044D2B">
        <w:rPr>
          <w:b/>
          <w:bCs/>
          <w:sz w:val="26"/>
          <w:szCs w:val="26"/>
        </w:rPr>
        <w:t>1.3. Гигиенические знания и навыки, самоконтроль</w:t>
      </w:r>
    </w:p>
    <w:p w14:paraId="322E1650" w14:textId="2066F266" w:rsid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044D2B">
        <w:rPr>
          <w:sz w:val="26"/>
          <w:szCs w:val="26"/>
        </w:rPr>
        <w:t>Закаливание, режим дня, сон,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 Вредные привычки и их характеристика.</w:t>
      </w:r>
      <w:r>
        <w:rPr>
          <w:sz w:val="26"/>
          <w:szCs w:val="26"/>
        </w:rPr>
        <w:t xml:space="preserve"> </w:t>
      </w:r>
      <w:r w:rsidRPr="00044D2B">
        <w:rPr>
          <w:sz w:val="26"/>
          <w:szCs w:val="26"/>
        </w:rPr>
        <w:t>Самоконтроль и его значение для учащихся. Содержание самоконтроля: объективные и субъективные данные самоконтроля.</w:t>
      </w:r>
    </w:p>
    <w:p w14:paraId="5496FFFB" w14:textId="23E65D15" w:rsidR="00044D2B" w:rsidRPr="007E1285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7E1285">
        <w:rPr>
          <w:b/>
          <w:bCs/>
          <w:sz w:val="26"/>
          <w:szCs w:val="26"/>
        </w:rPr>
        <w:t>1.4</w:t>
      </w:r>
      <w:r w:rsidR="007E1285" w:rsidRPr="007E1285">
        <w:rPr>
          <w:b/>
          <w:bCs/>
          <w:sz w:val="26"/>
          <w:szCs w:val="26"/>
        </w:rPr>
        <w:t>. </w:t>
      </w:r>
      <w:r w:rsidRPr="007E1285">
        <w:rPr>
          <w:b/>
          <w:bCs/>
          <w:sz w:val="26"/>
          <w:szCs w:val="26"/>
        </w:rPr>
        <w:t>Влияние физических упражнений на организм учащихся</w:t>
      </w:r>
    </w:p>
    <w:p w14:paraId="3FE73167" w14:textId="78F0F368" w:rsidR="00044D2B" w:rsidRP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044D2B">
        <w:rPr>
          <w:sz w:val="26"/>
          <w:szCs w:val="26"/>
        </w:rPr>
        <w:t xml:space="preserve"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</w:t>
      </w:r>
      <w:proofErr w:type="spellStart"/>
      <w:r w:rsidRPr="00044D2B">
        <w:rPr>
          <w:sz w:val="26"/>
          <w:szCs w:val="26"/>
        </w:rPr>
        <w:t>связочно</w:t>
      </w:r>
      <w:proofErr w:type="spellEnd"/>
      <w:r w:rsidRPr="00044D2B">
        <w:rPr>
          <w:sz w:val="26"/>
          <w:szCs w:val="26"/>
        </w:rPr>
        <w:t>-мышечный аппарат, обмен веществ. Укрепление здоровья средствами физической культуры и спорта. Развитие физических качеств один из факторов достижения высоких спортивных результатов, а также фактор</w:t>
      </w:r>
      <w:r w:rsidR="007E1285">
        <w:rPr>
          <w:sz w:val="26"/>
          <w:szCs w:val="26"/>
        </w:rPr>
        <w:t>,</w:t>
      </w:r>
      <w:r w:rsidRPr="00044D2B">
        <w:rPr>
          <w:sz w:val="26"/>
          <w:szCs w:val="26"/>
        </w:rPr>
        <w:t xml:space="preserve"> благотворно влияющий на растущий организм учащихся. Понятие об утомлении, об объеме и интенсивности физических нагрузок, восстановлении, функциональных возможностях организма.</w:t>
      </w:r>
    </w:p>
    <w:p w14:paraId="235F0181" w14:textId="22DEA65F" w:rsidR="00044D2B" w:rsidRPr="007E1285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7E1285">
        <w:rPr>
          <w:b/>
          <w:bCs/>
          <w:sz w:val="26"/>
          <w:szCs w:val="26"/>
        </w:rPr>
        <w:t>1.5.</w:t>
      </w:r>
      <w:r w:rsidR="007E1285" w:rsidRPr="007E1285">
        <w:rPr>
          <w:b/>
          <w:bCs/>
          <w:sz w:val="26"/>
          <w:szCs w:val="26"/>
        </w:rPr>
        <w:t> </w:t>
      </w:r>
      <w:r w:rsidRPr="007E1285">
        <w:rPr>
          <w:b/>
          <w:bCs/>
          <w:sz w:val="26"/>
          <w:szCs w:val="26"/>
        </w:rPr>
        <w:t xml:space="preserve">История развития </w:t>
      </w:r>
      <w:r w:rsidR="004D29E4">
        <w:rPr>
          <w:b/>
          <w:bCs/>
          <w:sz w:val="26"/>
          <w:szCs w:val="26"/>
        </w:rPr>
        <w:t>игры в шашки</w:t>
      </w:r>
    </w:p>
    <w:p w14:paraId="61F92CFB" w14:textId="04C48FDD" w:rsidR="00044D2B" w:rsidRDefault="00044D2B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044D2B">
        <w:rPr>
          <w:sz w:val="26"/>
          <w:szCs w:val="26"/>
        </w:rPr>
        <w:t xml:space="preserve">Развитие </w:t>
      </w:r>
      <w:r w:rsidR="004D29E4">
        <w:rPr>
          <w:sz w:val="26"/>
          <w:szCs w:val="26"/>
        </w:rPr>
        <w:t>игры в шашки</w:t>
      </w:r>
      <w:r w:rsidRPr="00044D2B">
        <w:rPr>
          <w:sz w:val="26"/>
          <w:szCs w:val="26"/>
        </w:rPr>
        <w:t xml:space="preserve"> в стране и мире. Федерации (союзы, ассоциации) по виду (видам) спорта. Характеристика спортивных соревнований, чемпионы, рекорды.</w:t>
      </w:r>
      <w:r w:rsidR="007E1285">
        <w:rPr>
          <w:sz w:val="26"/>
          <w:szCs w:val="26"/>
        </w:rPr>
        <w:t xml:space="preserve"> </w:t>
      </w:r>
      <w:r w:rsidRPr="00044D2B">
        <w:rPr>
          <w:sz w:val="26"/>
          <w:szCs w:val="26"/>
        </w:rPr>
        <w:t>История развития физической культуры и спорта, олимпийское движение.</w:t>
      </w:r>
    </w:p>
    <w:p w14:paraId="6D22B768" w14:textId="77777777" w:rsidR="00F5166D" w:rsidRPr="00044D2B" w:rsidRDefault="00F5166D" w:rsidP="00044D2B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</w:p>
    <w:p w14:paraId="68B7DCB4" w14:textId="77777777" w:rsidR="00044D2B" w:rsidRPr="007E1285" w:rsidRDefault="00044D2B" w:rsidP="007E1285">
      <w:pPr>
        <w:pStyle w:val="2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7E1285">
        <w:rPr>
          <w:b/>
          <w:bCs/>
          <w:sz w:val="26"/>
          <w:szCs w:val="26"/>
        </w:rPr>
        <w:lastRenderedPageBreak/>
        <w:t>2. Практическая подготовка</w:t>
      </w:r>
    </w:p>
    <w:p w14:paraId="1B2081DB" w14:textId="5776BF16" w:rsidR="00044D2B" w:rsidRPr="007E1285" w:rsidRDefault="00044D2B" w:rsidP="00044D2B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7E1285">
        <w:rPr>
          <w:b/>
          <w:bCs/>
          <w:sz w:val="26"/>
          <w:szCs w:val="26"/>
        </w:rPr>
        <w:t>2.1.</w:t>
      </w:r>
      <w:r w:rsidRPr="007E1285">
        <w:rPr>
          <w:b/>
          <w:bCs/>
          <w:sz w:val="26"/>
          <w:szCs w:val="26"/>
        </w:rPr>
        <w:tab/>
        <w:t>Общая физическая подготовка</w:t>
      </w:r>
    </w:p>
    <w:p w14:paraId="7D4AAB22" w14:textId="77777777" w:rsidR="00896A11" w:rsidRPr="00896A11" w:rsidRDefault="00896A11" w:rsidP="00896A11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96A11">
        <w:rPr>
          <w:sz w:val="26"/>
          <w:szCs w:val="26"/>
        </w:rPr>
        <w:t>Упражнения, входящие в раздел общей физической подготовки, должны использоваться на всех практических занятиях.</w:t>
      </w:r>
    </w:p>
    <w:p w14:paraId="7DD21BB6" w14:textId="77777777" w:rsidR="004D29E4" w:rsidRDefault="00896A11" w:rsidP="00896A11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896A11">
        <w:rPr>
          <w:sz w:val="26"/>
          <w:szCs w:val="26"/>
        </w:rPr>
        <w:t xml:space="preserve">Общая физическая подготовка - процесс развития двигательных качеств и связанных с ними возможностей функциональных систем организма, направленный на всестороннее и гармоничное развитие человека. Общая физическая подготовка обеспечивает развитие силы, быстроты, выносливости, гибкости, координации движений через выполнение упражнений. </w:t>
      </w:r>
    </w:p>
    <w:p w14:paraId="7547CC56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Общеразвивающие упражнения без предметов. Для мышц рук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упражнениях, на месте и в движении, сгибание рук в упоре лежа). </w:t>
      </w:r>
    </w:p>
    <w:p w14:paraId="5E7706F0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Для мышц шеи и туловища: наклоны (вперед, в сторону, назад), повороты (направо, налево), наклоны с поворотами, вращения. </w:t>
      </w:r>
    </w:p>
    <w:p w14:paraId="1751FD3B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</w:r>
      <w:proofErr w:type="spellStart"/>
      <w:r w:rsidRPr="004D29E4">
        <w:rPr>
          <w:sz w:val="26"/>
          <w:szCs w:val="26"/>
        </w:rPr>
        <w:t>скрестно</w:t>
      </w:r>
      <w:proofErr w:type="spellEnd"/>
      <w:r w:rsidRPr="004D29E4">
        <w:rPr>
          <w:sz w:val="26"/>
          <w:szCs w:val="26"/>
        </w:rPr>
        <w:t xml:space="preserve">, на одной ноге), передвижение прыжками на одной и на обеих ногах на 30 метров. </w:t>
      </w:r>
    </w:p>
    <w:p w14:paraId="3F6C8452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(руками, посредством сгибания и разгибания ног н др.), упражнения на формирование правильной осанки. </w:t>
      </w:r>
    </w:p>
    <w:p w14:paraId="411D06FF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>Общеразвивающие упражнения с предметами</w:t>
      </w:r>
    </w:p>
    <w:p w14:paraId="11A229E0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Со скакалкой: с короткой - подскоки на обеих и одной ноге, с ноги на ногу, бег со скакалкой, с длинной - </w:t>
      </w:r>
      <w:proofErr w:type="spellStart"/>
      <w:r w:rsidRPr="004D29E4">
        <w:rPr>
          <w:sz w:val="26"/>
          <w:szCs w:val="26"/>
        </w:rPr>
        <w:t>пробегание</w:t>
      </w:r>
      <w:proofErr w:type="spellEnd"/>
      <w:r w:rsidRPr="004D29E4">
        <w:rPr>
          <w:sz w:val="26"/>
          <w:szCs w:val="26"/>
        </w:rPr>
        <w:t xml:space="preserve"> под вращающейся скакалкой, подскоки на одной и обеих ногах. </w:t>
      </w:r>
    </w:p>
    <w:p w14:paraId="152D238F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>С гимнастической палкой: наклоны и повороты туловища (стоя, сидя, стоя на коленях, лежа), с различными положениями палки (вверх, вперед, вниз, за голову, за спину), перешагивание и перепрыгивание через палку, круты, упражнения с сопротивлением партнера.</w:t>
      </w:r>
    </w:p>
    <w:p w14:paraId="7FB9ECBA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>Мячами: броски из различных положений: сидя, стоя, лежа, броски одной и двумя руками, броски из-за головы, сбоку, снизу, ведение мяча с постепенный ускорением движения, броски в корзину одной рукой, двумя руками, с места и в движении, игровые упражнения, эстафеты с мячами.</w:t>
      </w:r>
    </w:p>
    <w:p w14:paraId="1ABB9C3A" w14:textId="77777777" w:rsidR="004D29E4" w:rsidRPr="004D29E4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 xml:space="preserve">Легкоатлетические упражнения: ходьба на носках, на пятках, на внутренней и наружной стороне стопы, в </w:t>
      </w:r>
      <w:proofErr w:type="spellStart"/>
      <w:r w:rsidRPr="004D29E4">
        <w:rPr>
          <w:sz w:val="26"/>
          <w:szCs w:val="26"/>
        </w:rPr>
        <w:t>полуприсяде</w:t>
      </w:r>
      <w:proofErr w:type="spellEnd"/>
      <w:r w:rsidRPr="004D29E4">
        <w:rPr>
          <w:sz w:val="26"/>
          <w:szCs w:val="26"/>
        </w:rPr>
        <w:t xml:space="preserve"> и приседе, выпадами, с высоким подниманием бедра, приставными и окрестными шагами, сочетание ходьбы с прыжками. </w:t>
      </w:r>
    </w:p>
    <w:p w14:paraId="31F0D944" w14:textId="0186648E" w:rsidR="00896A11" w:rsidRPr="00896A11" w:rsidRDefault="004D29E4" w:rsidP="004D29E4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4D29E4">
        <w:rPr>
          <w:sz w:val="26"/>
          <w:szCs w:val="26"/>
        </w:rPr>
        <w:t>Спортивные и подвижные игры. Спортивные и подвижные игры в спортзале и на открытом воздухе летом и зимой.</w:t>
      </w:r>
    </w:p>
    <w:p w14:paraId="36BB35B4" w14:textId="1545A9A7" w:rsidR="00896A11" w:rsidRPr="00896A11" w:rsidRDefault="00896A11" w:rsidP="00896A11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96A11">
        <w:rPr>
          <w:b/>
          <w:bCs/>
          <w:sz w:val="26"/>
          <w:szCs w:val="26"/>
        </w:rPr>
        <w:t>2.2.</w:t>
      </w:r>
      <w:r w:rsidRPr="00896A11">
        <w:rPr>
          <w:b/>
          <w:bCs/>
          <w:sz w:val="26"/>
          <w:szCs w:val="26"/>
        </w:rPr>
        <w:tab/>
      </w:r>
      <w:r w:rsidR="004D29E4" w:rsidRPr="004D29E4">
        <w:rPr>
          <w:b/>
          <w:bCs/>
          <w:sz w:val="26"/>
          <w:szCs w:val="26"/>
        </w:rPr>
        <w:t>Общие принципы и правила</w:t>
      </w:r>
      <w:r w:rsidR="004D29E4">
        <w:rPr>
          <w:b/>
          <w:bCs/>
          <w:sz w:val="26"/>
          <w:szCs w:val="26"/>
        </w:rPr>
        <w:t xml:space="preserve"> </w:t>
      </w:r>
      <w:r w:rsidR="004D29E4" w:rsidRPr="004D29E4">
        <w:rPr>
          <w:b/>
          <w:bCs/>
          <w:sz w:val="26"/>
          <w:szCs w:val="26"/>
        </w:rPr>
        <w:t>игры</w:t>
      </w:r>
      <w:r w:rsidR="004D29E4">
        <w:rPr>
          <w:b/>
          <w:bCs/>
          <w:sz w:val="26"/>
          <w:szCs w:val="26"/>
        </w:rPr>
        <w:t xml:space="preserve"> </w:t>
      </w:r>
      <w:r w:rsidR="004D29E4" w:rsidRPr="004D29E4">
        <w:rPr>
          <w:b/>
          <w:bCs/>
          <w:sz w:val="26"/>
          <w:szCs w:val="26"/>
        </w:rPr>
        <w:t>в шашки</w:t>
      </w:r>
    </w:p>
    <w:p w14:paraId="60FF4BC4" w14:textId="33889BE3" w:rsid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обучения изучаются и отрабатываются понятия и приемы:</w:t>
      </w:r>
    </w:p>
    <w:p w14:paraId="2A2F750D" w14:textId="2A03707E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шашечная доска;</w:t>
      </w:r>
    </w:p>
    <w:p w14:paraId="79AA4A43" w14:textId="61CA48CA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поля, линии, их обозначение;</w:t>
      </w:r>
    </w:p>
    <w:p w14:paraId="14EFE4AD" w14:textId="376B2658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цель и результат шашечной партии;</w:t>
      </w:r>
    </w:p>
    <w:p w14:paraId="52248FE5" w14:textId="49E3A95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lastRenderedPageBreak/>
        <w:t>ходы шашки;</w:t>
      </w:r>
    </w:p>
    <w:p w14:paraId="5FB1363B" w14:textId="7366D80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момент совершения хода;</w:t>
      </w:r>
    </w:p>
    <w:p w14:paraId="2C7A60CF" w14:textId="2E11038B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прикосновение к шашке;</w:t>
      </w:r>
    </w:p>
    <w:p w14:paraId="6DE0A3D6" w14:textId="6B5DC133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алгоритмы хода;</w:t>
      </w:r>
    </w:p>
    <w:p w14:paraId="5DFA4340" w14:textId="1D627C2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64C03">
        <w:rPr>
          <w:sz w:val="26"/>
          <w:szCs w:val="26"/>
        </w:rPr>
        <w:t>азмен;</w:t>
      </w:r>
    </w:p>
    <w:p w14:paraId="64F2C77D" w14:textId="7A8387B8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ловушки;</w:t>
      </w:r>
    </w:p>
    <w:p w14:paraId="50DBED10" w14:textId="009CE5FE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атака;</w:t>
      </w:r>
    </w:p>
    <w:p w14:paraId="202252CF" w14:textId="329C069A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способы защиты;</w:t>
      </w:r>
    </w:p>
    <w:p w14:paraId="5FCF9A6D" w14:textId="334AB025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особенности хода «дамки»;</w:t>
      </w:r>
    </w:p>
    <w:p w14:paraId="3A642F86" w14:textId="6490B5D0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открытые и двойные ходы;</w:t>
      </w:r>
    </w:p>
    <w:p w14:paraId="307FFF0C" w14:textId="5E94CFD9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понятие о комбинации;</w:t>
      </w:r>
    </w:p>
    <w:p w14:paraId="39684142" w14:textId="49E2C6C4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понятия: шашечная концовка, задача, этюд;</w:t>
      </w:r>
    </w:p>
    <w:p w14:paraId="6F9C48E8" w14:textId="659E139C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понятия «угроза», «застава», «столбняк»;</w:t>
      </w:r>
    </w:p>
    <w:p w14:paraId="59A5D481" w14:textId="02628C42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построение «петель» в окончаниях;</w:t>
      </w:r>
    </w:p>
    <w:p w14:paraId="49D64C2D" w14:textId="5F84D151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определение результата партии;</w:t>
      </w:r>
    </w:p>
    <w:p w14:paraId="3D354918" w14:textId="26E911E2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различные виды проигрыша;</w:t>
      </w:r>
    </w:p>
    <w:p w14:paraId="4041E307" w14:textId="35B9BBED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различные виды ничьей;</w:t>
      </w:r>
    </w:p>
    <w:p w14:paraId="19529A45" w14:textId="799C2593" w:rsid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неправильности при ведении партии.</w:t>
      </w:r>
    </w:p>
    <w:p w14:paraId="1EBF9519" w14:textId="77777777" w:rsidR="00E64C03" w:rsidRDefault="00896A11" w:rsidP="00896A11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96A11">
        <w:rPr>
          <w:b/>
          <w:bCs/>
          <w:sz w:val="26"/>
          <w:szCs w:val="26"/>
        </w:rPr>
        <w:t>2.3.</w:t>
      </w:r>
      <w:r w:rsidRPr="00896A11">
        <w:rPr>
          <w:b/>
          <w:bCs/>
          <w:sz w:val="26"/>
          <w:szCs w:val="26"/>
        </w:rPr>
        <w:tab/>
      </w:r>
      <w:r w:rsidR="00E64C03" w:rsidRPr="00E64C03">
        <w:rPr>
          <w:b/>
          <w:bCs/>
          <w:sz w:val="26"/>
          <w:szCs w:val="26"/>
        </w:rPr>
        <w:t>Практическая отработка навыков игры</w:t>
      </w:r>
      <w:r w:rsidR="00E64C03" w:rsidRPr="00E64C03">
        <w:rPr>
          <w:b/>
          <w:bCs/>
          <w:sz w:val="26"/>
          <w:szCs w:val="26"/>
        </w:rPr>
        <w:t xml:space="preserve"> </w:t>
      </w:r>
    </w:p>
    <w:p w14:paraId="5D901AD0" w14:textId="4330CCFF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упражнения на выполнение ходов;</w:t>
      </w:r>
    </w:p>
    <w:p w14:paraId="7C6173CD" w14:textId="0BC1A3F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тренировочные упражнения по закреплению знаний правил игры;</w:t>
      </w:r>
    </w:p>
    <w:p w14:paraId="41A4824C" w14:textId="2852941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упражнения на выполнение ходов дамкой;</w:t>
      </w:r>
    </w:p>
    <w:p w14:paraId="5F277D24" w14:textId="5F07800E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тактические приемы и особенности их применения;</w:t>
      </w:r>
    </w:p>
    <w:p w14:paraId="08F8BEA0" w14:textId="4D699CB9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дидактические шашечные игры;</w:t>
      </w:r>
    </w:p>
    <w:p w14:paraId="49B5ACDB" w14:textId="20F2355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решение шашечных концовок, задач, этюдов;</w:t>
      </w:r>
    </w:p>
    <w:p w14:paraId="59B53841" w14:textId="7EECA6FF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игра «уголки»;</w:t>
      </w:r>
    </w:p>
    <w:p w14:paraId="183C08A2" w14:textId="4F6A1AF4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игра «поддавки»;</w:t>
      </w:r>
    </w:p>
    <w:p w14:paraId="060B7D4A" w14:textId="669FD43E" w:rsidR="00896A11" w:rsidRPr="00896A11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анализ учебных партий</w:t>
      </w:r>
    </w:p>
    <w:p w14:paraId="01D24126" w14:textId="47F1C845" w:rsidR="00896A11" w:rsidRPr="00896A11" w:rsidRDefault="00896A11" w:rsidP="00896A11">
      <w:pPr>
        <w:pStyle w:val="2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896A11">
        <w:rPr>
          <w:b/>
          <w:bCs/>
          <w:sz w:val="26"/>
          <w:szCs w:val="26"/>
        </w:rPr>
        <w:t>2.4.</w:t>
      </w:r>
      <w:r w:rsidRPr="00896A11">
        <w:rPr>
          <w:b/>
          <w:bCs/>
          <w:sz w:val="26"/>
          <w:szCs w:val="26"/>
        </w:rPr>
        <w:tab/>
      </w:r>
      <w:r w:rsidR="00E64C03" w:rsidRPr="00E64C03">
        <w:rPr>
          <w:b/>
          <w:bCs/>
          <w:sz w:val="26"/>
          <w:szCs w:val="26"/>
        </w:rPr>
        <w:t>Шашечные турниры, соревнования</w:t>
      </w:r>
    </w:p>
    <w:p w14:paraId="5033A1F7" w14:textId="57C8D7E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понятие о шашечном турнире;</w:t>
      </w:r>
    </w:p>
    <w:p w14:paraId="67D952C6" w14:textId="1E5F2920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правила поведения при игре в шашечных турнирах, соревнованиях;</w:t>
      </w:r>
    </w:p>
    <w:p w14:paraId="1749722A" w14:textId="3A19CCEE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спортивная квалификация;</w:t>
      </w:r>
    </w:p>
    <w:p w14:paraId="77AD6EE0" w14:textId="0A421D46" w:rsidR="00E64C03" w:rsidRPr="00E64C03" w:rsidRDefault="00E64C03" w:rsidP="00E64C03">
      <w:pPr>
        <w:pStyle w:val="2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участие в турнирах и соревнованиях различного уровня, проведение командных соревнований;</w:t>
      </w:r>
    </w:p>
    <w:p w14:paraId="5029C314" w14:textId="63951062" w:rsidR="005B0371" w:rsidRPr="00747C6B" w:rsidRDefault="00E64C03" w:rsidP="00E64C03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E64C03">
        <w:rPr>
          <w:sz w:val="26"/>
          <w:szCs w:val="26"/>
        </w:rPr>
        <w:t>подведение итогов за год</w:t>
      </w:r>
      <w:r w:rsidR="00896A11" w:rsidRPr="00896A11">
        <w:rPr>
          <w:sz w:val="26"/>
          <w:szCs w:val="26"/>
        </w:rPr>
        <w:t>.</w:t>
      </w:r>
    </w:p>
    <w:p w14:paraId="5CACF9B1" w14:textId="30544A2A" w:rsidR="00063FDB" w:rsidRPr="00A470E9" w:rsidRDefault="00A470E9" w:rsidP="00A470E9">
      <w:pPr>
        <w:pStyle w:val="2"/>
        <w:shd w:val="clear" w:color="auto" w:fill="auto"/>
        <w:spacing w:after="0" w:line="240" w:lineRule="auto"/>
        <w:ind w:right="20"/>
        <w:jc w:val="center"/>
        <w:rPr>
          <w:b/>
          <w:bCs/>
          <w:sz w:val="26"/>
          <w:szCs w:val="26"/>
        </w:rPr>
      </w:pPr>
      <w:r w:rsidRPr="00A470E9">
        <w:rPr>
          <w:b/>
          <w:bCs/>
          <w:sz w:val="26"/>
          <w:szCs w:val="26"/>
        </w:rPr>
        <w:t>Этапы педагогического контроля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42"/>
        <w:gridCol w:w="3827"/>
        <w:gridCol w:w="1835"/>
        <w:gridCol w:w="2418"/>
      </w:tblGrid>
      <w:tr w:rsidR="00A470E9" w:rsidRPr="00A470E9" w14:paraId="1473B48D" w14:textId="77777777" w:rsidTr="00A470E9">
        <w:tc>
          <w:tcPr>
            <w:tcW w:w="696" w:type="dxa"/>
            <w:shd w:val="clear" w:color="auto" w:fill="auto"/>
            <w:vAlign w:val="center"/>
          </w:tcPr>
          <w:p w14:paraId="23A76A1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70E9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89DE6C5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70E9">
              <w:rPr>
                <w:rFonts w:eastAsia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AAFB6C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70E9">
              <w:rPr>
                <w:rFonts w:eastAsia="Times New Roman"/>
                <w:b/>
                <w:szCs w:val="24"/>
                <w:lang w:eastAsia="ru-RU"/>
              </w:rPr>
              <w:t>Какие знания, умения, навыки контролируются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67C0846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70E9">
              <w:rPr>
                <w:rFonts w:eastAsia="Times New Roman"/>
                <w:b/>
                <w:szCs w:val="24"/>
                <w:lang w:eastAsia="ru-RU"/>
              </w:rPr>
              <w:t>Формы контроля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561516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70E9">
              <w:rPr>
                <w:rFonts w:eastAsia="Times New Roman"/>
                <w:b/>
                <w:szCs w:val="24"/>
                <w:lang w:eastAsia="ru-RU"/>
              </w:rPr>
              <w:t>Формы подведения итогов</w:t>
            </w:r>
          </w:p>
        </w:tc>
      </w:tr>
      <w:tr w:rsidR="00A470E9" w:rsidRPr="00A470E9" w14:paraId="75905D5B" w14:textId="77777777" w:rsidTr="00A470E9">
        <w:tc>
          <w:tcPr>
            <w:tcW w:w="696" w:type="dxa"/>
            <w:shd w:val="clear" w:color="auto" w:fill="auto"/>
            <w:vAlign w:val="center"/>
          </w:tcPr>
          <w:p w14:paraId="35E24A9B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554FDC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99144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Знание правил игры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3AC0F8E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опрос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ADDAF07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6127C90C" w14:textId="77777777" w:rsidTr="00A470E9">
        <w:tc>
          <w:tcPr>
            <w:tcW w:w="696" w:type="dxa"/>
            <w:shd w:val="clear" w:color="auto" w:fill="auto"/>
            <w:vAlign w:val="center"/>
          </w:tcPr>
          <w:p w14:paraId="3E5A66A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D2081B6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1CFEAE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Умение определять результат партии в окончаниях одна простая против одной простой или две против двух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A6331B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опрос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A768DB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557DAF3D" w14:textId="77777777" w:rsidTr="00A470E9">
        <w:tc>
          <w:tcPr>
            <w:tcW w:w="696" w:type="dxa"/>
            <w:shd w:val="clear" w:color="auto" w:fill="auto"/>
            <w:vAlign w:val="center"/>
          </w:tcPr>
          <w:p w14:paraId="4E58BF3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DAC12AB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550FB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Знание отдельных ловушек в начале партии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34911BD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 xml:space="preserve">тренировочные игры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53A37D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5B3FFD56" w14:textId="77777777" w:rsidTr="00A470E9">
        <w:tc>
          <w:tcPr>
            <w:tcW w:w="696" w:type="dxa"/>
            <w:shd w:val="clear" w:color="auto" w:fill="auto"/>
            <w:vAlign w:val="center"/>
          </w:tcPr>
          <w:p w14:paraId="51B8998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1E72FEE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268D6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Умение проводить простейшие комбинации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B0BC7B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опрос, тренировочные игры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DF997C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13CBE86A" w14:textId="77777777" w:rsidTr="00A470E9">
        <w:tc>
          <w:tcPr>
            <w:tcW w:w="696" w:type="dxa"/>
            <w:shd w:val="clear" w:color="auto" w:fill="auto"/>
            <w:vAlign w:val="center"/>
          </w:tcPr>
          <w:p w14:paraId="40E6C2DB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FCE13A3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44A60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Соревнования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E362FF3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DA4669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подведение итогов соревнований</w:t>
            </w:r>
          </w:p>
        </w:tc>
      </w:tr>
      <w:tr w:rsidR="00A470E9" w:rsidRPr="00A470E9" w14:paraId="5216D2F6" w14:textId="77777777" w:rsidTr="00A470E9">
        <w:tc>
          <w:tcPr>
            <w:tcW w:w="696" w:type="dxa"/>
            <w:shd w:val="clear" w:color="auto" w:fill="auto"/>
            <w:vAlign w:val="center"/>
          </w:tcPr>
          <w:p w14:paraId="109FDBD0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FC081F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46E4E7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Умение находить угрозы противника и подготавливать свои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5C85BA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опрос, проверка упражнений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27087CF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4872D3A6" w14:textId="77777777" w:rsidTr="00A470E9">
        <w:tc>
          <w:tcPr>
            <w:tcW w:w="696" w:type="dxa"/>
            <w:shd w:val="clear" w:color="auto" w:fill="auto"/>
            <w:vAlign w:val="center"/>
          </w:tcPr>
          <w:p w14:paraId="50A7FB23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75A4A66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E51F5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Знание правил игры в шашки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9F04937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опрос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2357914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A470E9" w:rsidRPr="00A470E9" w14:paraId="35D1F484" w14:textId="77777777" w:rsidTr="00A470E9">
        <w:tc>
          <w:tcPr>
            <w:tcW w:w="696" w:type="dxa"/>
            <w:shd w:val="clear" w:color="auto" w:fill="auto"/>
            <w:vAlign w:val="center"/>
          </w:tcPr>
          <w:p w14:paraId="782E69E8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A1EAFC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C08936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Умение решать концовки, задачи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A5C90EB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проверка заданий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C3058F9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подведение итогов турниров</w:t>
            </w:r>
          </w:p>
        </w:tc>
      </w:tr>
      <w:tr w:rsidR="00A470E9" w:rsidRPr="00A470E9" w14:paraId="482B834B" w14:textId="77777777" w:rsidTr="00A470E9">
        <w:tc>
          <w:tcPr>
            <w:tcW w:w="696" w:type="dxa"/>
            <w:shd w:val="clear" w:color="auto" w:fill="auto"/>
            <w:vAlign w:val="center"/>
          </w:tcPr>
          <w:p w14:paraId="529E3E4C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BC8DB5A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93DB33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Проверка уровня игры. Умение находить и исправлять ошибки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A4CDC49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анализ партий между учащимися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1ABD587" w14:textId="77777777" w:rsidR="00A470E9" w:rsidRPr="00A470E9" w:rsidRDefault="00A470E9" w:rsidP="00A470E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A470E9">
              <w:rPr>
                <w:rFonts w:eastAsia="Times New Roman"/>
                <w:sz w:val="24"/>
                <w:szCs w:val="28"/>
                <w:lang w:eastAsia="ru-RU"/>
              </w:rPr>
              <w:t>присвоение мест</w:t>
            </w:r>
          </w:p>
        </w:tc>
      </w:tr>
    </w:tbl>
    <w:p w14:paraId="095E7834" w14:textId="77777777" w:rsidR="00A470E9" w:rsidRPr="00747C6B" w:rsidRDefault="00A470E9" w:rsidP="00A470E9">
      <w:pPr>
        <w:pStyle w:val="2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</w:p>
    <w:p w14:paraId="53A35620" w14:textId="50C35084" w:rsidR="002A5C6E" w:rsidRPr="003E32D3" w:rsidRDefault="003E32D3" w:rsidP="002A5C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2" w:name="2d3097a190c84d099c753528dbe5d7438fc77356"/>
      <w:bookmarkStart w:id="3" w:name="9"/>
      <w:bookmarkStart w:id="4" w:name="0422da555673061cf86b3a2e7d2ce53a6bf30f77"/>
      <w:bookmarkStart w:id="5" w:name="2"/>
      <w:bookmarkStart w:id="6" w:name="3353d6a28ed592a4faf1c17bdab23603112b959c"/>
      <w:bookmarkStart w:id="7" w:name="12"/>
      <w:bookmarkEnd w:id="2"/>
      <w:bookmarkEnd w:id="3"/>
      <w:bookmarkEnd w:id="4"/>
      <w:bookmarkEnd w:id="5"/>
      <w:bookmarkEnd w:id="6"/>
      <w:bookmarkEnd w:id="7"/>
      <w:r w:rsidRPr="003E32D3">
        <w:rPr>
          <w:rFonts w:eastAsia="Times New Roman"/>
          <w:b/>
          <w:color w:val="000000"/>
          <w:sz w:val="26"/>
          <w:szCs w:val="26"/>
          <w:lang w:eastAsia="ru-RU"/>
        </w:rPr>
        <w:t>Ожидаемые результаты освоения программы</w:t>
      </w:r>
    </w:p>
    <w:p w14:paraId="28C89568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8" w:name="ddcedc9b1f4fefbcedea44895415206e481465cf"/>
      <w:bookmarkStart w:id="9" w:name="3"/>
      <w:bookmarkEnd w:id="8"/>
      <w:bookmarkEnd w:id="9"/>
      <w:r w:rsidRPr="00A470E9">
        <w:rPr>
          <w:rFonts w:eastAsia="Times New Roman"/>
          <w:color w:val="000000"/>
          <w:sz w:val="26"/>
          <w:szCs w:val="26"/>
          <w:lang w:eastAsia="ru-RU"/>
        </w:rPr>
        <w:t>По окончании обучения учащийся должен знать:</w:t>
      </w:r>
    </w:p>
    <w:p w14:paraId="32188083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- правила игры, стадии партии, принципы равновесия сил, понятия оппозиции, размена, темпа, наиболее простые, часто встречающиеся ловушки в начале партии, простейшие приемы выигрыша шашки, понятия «угроза», «застава», «столбняк», построение «петель» в окончаниях.</w:t>
      </w:r>
    </w:p>
    <w:p w14:paraId="7106F13C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- уметь применять правила игры на практике;</w:t>
      </w:r>
    </w:p>
    <w:p w14:paraId="32618E39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- рассчитывать соотношение сил в любой момент партии, производить размены, проводить простейшие комбинации, ставить известные ловушки и самому не попадаться на них, доводить до конца простые выигрышные окончания, решать одноходовые и двухходовые концовки.</w:t>
      </w:r>
    </w:p>
    <w:p w14:paraId="6399EB42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В результате занятий предполагается развить следующие качества личности:</w:t>
      </w:r>
    </w:p>
    <w:p w14:paraId="22E338EA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целеустремленность, настойчивость, уверенность, умение логически мыслить, память, силу воли, радость творчества.</w:t>
      </w:r>
    </w:p>
    <w:p w14:paraId="020B3F1B" w14:textId="77777777" w:rsidR="00A470E9" w:rsidRPr="00A470E9" w:rsidRDefault="00A470E9" w:rsidP="00A470E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Возможные способы оценки личностных качеств учащихся: беседы с родителями и детьми, наблюдение в период учебы, при подготовке и участии в соревнованиях, при обсуждении успехов и анализе ошибок, выявление характера взаимоотношений учащихся в коллективе.</w:t>
      </w:r>
    </w:p>
    <w:p w14:paraId="3C2BF752" w14:textId="048096F9" w:rsidR="00EA207F" w:rsidRPr="00747C6B" w:rsidRDefault="00A470E9" w:rsidP="00A470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0E9">
        <w:rPr>
          <w:rFonts w:eastAsia="Times New Roman"/>
          <w:color w:val="000000"/>
          <w:sz w:val="26"/>
          <w:szCs w:val="26"/>
          <w:lang w:eastAsia="ru-RU"/>
        </w:rPr>
        <w:t>Уровень подготовки учащихся в основном определяется результатами и занятыми местами в квалификационных турнирах, письменными и устными опросами.</w:t>
      </w:r>
      <w:r w:rsidR="00EA207F" w:rsidRPr="00747C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14:paraId="366AF64C" w14:textId="77777777" w:rsidR="00C74114" w:rsidRDefault="00C74114" w:rsidP="003E32D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DBBDBA1" w14:textId="65E5A800" w:rsidR="00EA207F" w:rsidRPr="003E32D3" w:rsidRDefault="003E32D3" w:rsidP="003E32D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/>
          <w:bCs/>
          <w:color w:val="000000"/>
          <w:sz w:val="26"/>
          <w:szCs w:val="26"/>
          <w:lang w:eastAsia="ru-RU"/>
        </w:rPr>
        <w:t>Литература и информационные ресурсы</w:t>
      </w:r>
    </w:p>
    <w:p w14:paraId="094BD281" w14:textId="4A1DBC6F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1.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Кодекс Республики Беларусь об 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образовании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 состоянию на 1 сент. 2022 г. – Минск : Национальный центр правовой информации Республики Беларусь, 2012. – 512 с. </w:t>
      </w:r>
    </w:p>
    <w:p w14:paraId="3CD74F0B" w14:textId="5C706041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2.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7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https://pravo.by/document/?guid=12551&amp;p0=W22238828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B002AF8" w14:textId="19D3EE04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3.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 типовых программах дополнительного образования детей и молодёжи»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20.10.2023, №325 // Национальный правовой Интернет-портал Республики 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lastRenderedPageBreak/>
        <w:t xml:space="preserve">Беларусь. – Режим доступа: </w:t>
      </w:r>
      <w:hyperlink r:id="rId8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https://pravo.by/document/?guid=12551&amp;p0=W22441011p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407D3AFE" w14:textId="26C4F6D2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4.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№ 641 // Информационно-правовая система нормативка.by. – Режим доступа: </w:t>
      </w:r>
      <w:hyperlink r:id="rId9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https://normativka.by/lib/document/67829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10.08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8FA847D" w14:textId="2E765FCF" w:rsidR="003E32D3" w:rsidRPr="003E32D3" w:rsidRDefault="00482F09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5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«Об утверждении правил безопасности, правил расследования и учета несчастных случаев, произошедших с обучающимися» [Электронный ресурс</w:t>
      </w:r>
      <w:proofErr w:type="gramStart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0" w:history="1">
        <w:r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https://adu.by/images/2022/09/post-MO-RB-227-2022.pdf</w:t>
        </w:r>
      </w:hyperlink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08.08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DB993A9" w14:textId="54A7E28A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7.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Образцы оформления библиографического описания в списке источников, приводимых в диссертации и автореферате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1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https://vak.gov.by/bibliographicDescription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19.08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362BBF3" w14:textId="088B613D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8.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Положение об учреждении дополнительного образования детей и молодежи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2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https://pravo.by/document/?guid=12551&amp;p0=W22238827&amp;p1=1&amp;p5=0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02.08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CDB9E2D" w14:textId="7544A52C" w:rsid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9.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«Специфические санитарно-эпидемиологические требования к содержанию и эксплуатации учреждений образования»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3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https://edu.gov.by/sistema-obrazovaniya/glavnoe-upravlenie-obshchego-srednego-doshkolnogo-i-spetsialnogo-obrazovaniya/srenee-obr/sanitarnye-normy-pravila-i-gigienicheskie-normativy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012BCA17" w14:textId="77777777" w:rsidR="00A94AE6" w:rsidRPr="00747C6B" w:rsidRDefault="00A94AE6" w:rsidP="00747C6B">
      <w:pPr>
        <w:spacing w:after="0"/>
        <w:ind w:left="426" w:hanging="426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010120E8" w14:textId="0031893A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РЕКОМЕНДОВАНА</w:t>
      </w:r>
    </w:p>
    <w:p w14:paraId="0515C4D8" w14:textId="072FA2EE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 xml:space="preserve">на заседании педагогического совета </w:t>
      </w:r>
    </w:p>
    <w:p w14:paraId="07F47DCB" w14:textId="7D8A9AE7" w:rsidR="008E14F7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 </w:t>
      </w:r>
      <w:r w:rsidRPr="00737242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30.08.2024</w:t>
      </w:r>
    </w:p>
    <w:p w14:paraId="3F91D82A" w14:textId="77777777" w:rsidR="000D254F" w:rsidRDefault="000D254F" w:rsidP="00B57140">
      <w:pPr>
        <w:spacing w:after="0"/>
        <w:rPr>
          <w:sz w:val="28"/>
          <w:szCs w:val="28"/>
        </w:rPr>
      </w:pPr>
    </w:p>
    <w:p w14:paraId="0D24E02E" w14:textId="77777777" w:rsidR="00737242" w:rsidRDefault="00737242" w:rsidP="00B57140">
      <w:pPr>
        <w:spacing w:after="0"/>
        <w:rPr>
          <w:sz w:val="28"/>
          <w:szCs w:val="28"/>
        </w:rPr>
      </w:pPr>
    </w:p>
    <w:p w14:paraId="498A9962" w14:textId="0A8AE2A1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52B1243" w14:textId="77777777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8D3CA0">
        <w:rPr>
          <w:sz w:val="28"/>
          <w:szCs w:val="28"/>
        </w:rPr>
        <w:t>льник управления по образованию</w:t>
      </w:r>
    </w:p>
    <w:p w14:paraId="40688BC7" w14:textId="77777777" w:rsidR="00B57140" w:rsidRDefault="00B57140" w:rsidP="000D25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Минского райисполкома</w:t>
      </w:r>
    </w:p>
    <w:p w14:paraId="05C7194E" w14:textId="4EE25665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8E14F7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proofErr w:type="spellStart"/>
      <w:r w:rsidR="002F581A">
        <w:rPr>
          <w:sz w:val="28"/>
          <w:szCs w:val="28"/>
        </w:rPr>
        <w:t>Л.К.Лукша</w:t>
      </w:r>
      <w:proofErr w:type="spellEnd"/>
    </w:p>
    <w:p w14:paraId="422267CE" w14:textId="569C1AEC" w:rsidR="00B57140" w:rsidRPr="005975B9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</w:t>
      </w:r>
      <w:r w:rsidR="0079740A">
        <w:rPr>
          <w:sz w:val="28"/>
          <w:szCs w:val="28"/>
        </w:rPr>
        <w:t>202</w:t>
      </w:r>
      <w:r w:rsidR="0073724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CF51298" w14:textId="77777777" w:rsidR="00B57140" w:rsidRPr="00B57140" w:rsidRDefault="00B57140" w:rsidP="00B57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57140" w:rsidRPr="00B57140" w:rsidSect="00F5166D"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0669" w14:textId="77777777" w:rsidR="00B9126A" w:rsidRDefault="00B9126A" w:rsidP="000D254F">
      <w:pPr>
        <w:spacing w:after="0" w:line="240" w:lineRule="auto"/>
      </w:pPr>
      <w:r>
        <w:separator/>
      </w:r>
    </w:p>
  </w:endnote>
  <w:endnote w:type="continuationSeparator" w:id="0">
    <w:p w14:paraId="3611B3C7" w14:textId="77777777" w:rsidR="00B9126A" w:rsidRDefault="00B9126A" w:rsidP="000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2C25" w14:textId="77777777" w:rsidR="00B9126A" w:rsidRDefault="00B9126A" w:rsidP="000D254F">
      <w:pPr>
        <w:spacing w:after="0" w:line="240" w:lineRule="auto"/>
      </w:pPr>
      <w:r>
        <w:separator/>
      </w:r>
    </w:p>
  </w:footnote>
  <w:footnote w:type="continuationSeparator" w:id="0">
    <w:p w14:paraId="0583D4A3" w14:textId="77777777" w:rsidR="00B9126A" w:rsidRDefault="00B9126A" w:rsidP="000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261280"/>
      <w:docPartObj>
        <w:docPartGallery w:val="Page Numbers (Top of Page)"/>
        <w:docPartUnique/>
      </w:docPartObj>
    </w:sdtPr>
    <w:sdtContent>
      <w:p w14:paraId="0E058378" w14:textId="127E0CC4" w:rsidR="000D254F" w:rsidRDefault="000D25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1980A" w14:textId="77777777" w:rsidR="000D254F" w:rsidRDefault="000D25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CC9"/>
    <w:multiLevelType w:val="hybridMultilevel"/>
    <w:tmpl w:val="AEF4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E1F"/>
    <w:multiLevelType w:val="multilevel"/>
    <w:tmpl w:val="5264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1317C"/>
    <w:multiLevelType w:val="hybridMultilevel"/>
    <w:tmpl w:val="30162B18"/>
    <w:lvl w:ilvl="0" w:tplc="580C1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03"/>
    <w:multiLevelType w:val="multilevel"/>
    <w:tmpl w:val="53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931796">
    <w:abstractNumId w:val="3"/>
  </w:num>
  <w:num w:numId="2" w16cid:durableId="767891978">
    <w:abstractNumId w:val="2"/>
  </w:num>
  <w:num w:numId="3" w16cid:durableId="701514609">
    <w:abstractNumId w:val="1"/>
  </w:num>
  <w:num w:numId="4" w16cid:durableId="1408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8"/>
    <w:rsid w:val="00025E52"/>
    <w:rsid w:val="00044D2B"/>
    <w:rsid w:val="00052CCD"/>
    <w:rsid w:val="00063FDB"/>
    <w:rsid w:val="000D254F"/>
    <w:rsid w:val="000E33FD"/>
    <w:rsid w:val="000F1F44"/>
    <w:rsid w:val="00123BBD"/>
    <w:rsid w:val="001511A7"/>
    <w:rsid w:val="001B64FD"/>
    <w:rsid w:val="00241CF8"/>
    <w:rsid w:val="00243F11"/>
    <w:rsid w:val="00263F5E"/>
    <w:rsid w:val="00293502"/>
    <w:rsid w:val="00296C95"/>
    <w:rsid w:val="002A5C6E"/>
    <w:rsid w:val="002C061C"/>
    <w:rsid w:val="002E4C9B"/>
    <w:rsid w:val="002F1BF8"/>
    <w:rsid w:val="002F581A"/>
    <w:rsid w:val="00305F58"/>
    <w:rsid w:val="00307C2B"/>
    <w:rsid w:val="0032560A"/>
    <w:rsid w:val="0035165F"/>
    <w:rsid w:val="00352A88"/>
    <w:rsid w:val="00357AC1"/>
    <w:rsid w:val="0038567A"/>
    <w:rsid w:val="003A5870"/>
    <w:rsid w:val="003A5B65"/>
    <w:rsid w:val="003C037E"/>
    <w:rsid w:val="003C3C30"/>
    <w:rsid w:val="003E1C96"/>
    <w:rsid w:val="003E32D3"/>
    <w:rsid w:val="003F600D"/>
    <w:rsid w:val="00457F2A"/>
    <w:rsid w:val="004737D9"/>
    <w:rsid w:val="00482F09"/>
    <w:rsid w:val="0049583B"/>
    <w:rsid w:val="004A0178"/>
    <w:rsid w:val="004D29E4"/>
    <w:rsid w:val="004E4509"/>
    <w:rsid w:val="005407CA"/>
    <w:rsid w:val="0055117B"/>
    <w:rsid w:val="0055459A"/>
    <w:rsid w:val="005A66D6"/>
    <w:rsid w:val="005B0371"/>
    <w:rsid w:val="00605CB0"/>
    <w:rsid w:val="00606663"/>
    <w:rsid w:val="00642330"/>
    <w:rsid w:val="00652FE9"/>
    <w:rsid w:val="00673470"/>
    <w:rsid w:val="0067748E"/>
    <w:rsid w:val="006B33A5"/>
    <w:rsid w:val="006C4604"/>
    <w:rsid w:val="006F20DB"/>
    <w:rsid w:val="00721CD3"/>
    <w:rsid w:val="00723180"/>
    <w:rsid w:val="00736058"/>
    <w:rsid w:val="00737242"/>
    <w:rsid w:val="00746C0D"/>
    <w:rsid w:val="00747C6B"/>
    <w:rsid w:val="0079740A"/>
    <w:rsid w:val="007A1780"/>
    <w:rsid w:val="007B0FC2"/>
    <w:rsid w:val="007E1285"/>
    <w:rsid w:val="007E1EAA"/>
    <w:rsid w:val="007F754F"/>
    <w:rsid w:val="007F7967"/>
    <w:rsid w:val="00823AEE"/>
    <w:rsid w:val="0082733F"/>
    <w:rsid w:val="008451B4"/>
    <w:rsid w:val="008516A1"/>
    <w:rsid w:val="00870A8A"/>
    <w:rsid w:val="00875C08"/>
    <w:rsid w:val="00885D4D"/>
    <w:rsid w:val="00896A11"/>
    <w:rsid w:val="008D3CA0"/>
    <w:rsid w:val="008E14F7"/>
    <w:rsid w:val="00907E4E"/>
    <w:rsid w:val="00937742"/>
    <w:rsid w:val="00951EB7"/>
    <w:rsid w:val="009D5089"/>
    <w:rsid w:val="009E0D03"/>
    <w:rsid w:val="00A42DF8"/>
    <w:rsid w:val="00A470E9"/>
    <w:rsid w:val="00A94AE6"/>
    <w:rsid w:val="00AA05E6"/>
    <w:rsid w:val="00AA1686"/>
    <w:rsid w:val="00B21361"/>
    <w:rsid w:val="00B42393"/>
    <w:rsid w:val="00B57140"/>
    <w:rsid w:val="00B712FC"/>
    <w:rsid w:val="00B721DB"/>
    <w:rsid w:val="00B77479"/>
    <w:rsid w:val="00B82E14"/>
    <w:rsid w:val="00B9126A"/>
    <w:rsid w:val="00B97E8F"/>
    <w:rsid w:val="00BA14F9"/>
    <w:rsid w:val="00BC2BD4"/>
    <w:rsid w:val="00C35E92"/>
    <w:rsid w:val="00C53BBA"/>
    <w:rsid w:val="00C60386"/>
    <w:rsid w:val="00C74114"/>
    <w:rsid w:val="00C76B70"/>
    <w:rsid w:val="00C77189"/>
    <w:rsid w:val="00C97824"/>
    <w:rsid w:val="00C97A6D"/>
    <w:rsid w:val="00CB7367"/>
    <w:rsid w:val="00D112A8"/>
    <w:rsid w:val="00D178BC"/>
    <w:rsid w:val="00D25D75"/>
    <w:rsid w:val="00D32DF6"/>
    <w:rsid w:val="00D34C22"/>
    <w:rsid w:val="00D460C2"/>
    <w:rsid w:val="00D60C10"/>
    <w:rsid w:val="00D90A7F"/>
    <w:rsid w:val="00DE6926"/>
    <w:rsid w:val="00E64C03"/>
    <w:rsid w:val="00E6534E"/>
    <w:rsid w:val="00E73942"/>
    <w:rsid w:val="00E74FA7"/>
    <w:rsid w:val="00E93A42"/>
    <w:rsid w:val="00EA207F"/>
    <w:rsid w:val="00F10086"/>
    <w:rsid w:val="00F1307C"/>
    <w:rsid w:val="00F30451"/>
    <w:rsid w:val="00F308C1"/>
    <w:rsid w:val="00F5166D"/>
    <w:rsid w:val="00F636E4"/>
    <w:rsid w:val="00F756F2"/>
    <w:rsid w:val="00F8143F"/>
    <w:rsid w:val="00F81722"/>
    <w:rsid w:val="00F92AC0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9A2"/>
  <w15:docId w15:val="{93D158AB-8A76-4579-9703-6C7E6BE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A42DF8"/>
  </w:style>
  <w:style w:type="paragraph" w:customStyle="1" w:styleId="c87">
    <w:name w:val="c87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8">
    <w:name w:val="c98"/>
    <w:basedOn w:val="a0"/>
    <w:rsid w:val="00A42DF8"/>
  </w:style>
  <w:style w:type="paragraph" w:customStyle="1" w:styleId="c14">
    <w:name w:val="c1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0">
    <w:name w:val="c40"/>
    <w:basedOn w:val="a0"/>
    <w:rsid w:val="00A42DF8"/>
  </w:style>
  <w:style w:type="character" w:customStyle="1" w:styleId="c46">
    <w:name w:val="c46"/>
    <w:basedOn w:val="a0"/>
    <w:rsid w:val="00A42DF8"/>
  </w:style>
  <w:style w:type="paragraph" w:customStyle="1" w:styleId="c24">
    <w:name w:val="c2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DF8"/>
  </w:style>
  <w:style w:type="character" w:customStyle="1" w:styleId="c93">
    <w:name w:val="c93"/>
    <w:basedOn w:val="a0"/>
    <w:rsid w:val="00A42DF8"/>
  </w:style>
  <w:style w:type="paragraph" w:customStyle="1" w:styleId="c78">
    <w:name w:val="c78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A42DF8"/>
  </w:style>
  <w:style w:type="paragraph" w:customStyle="1" w:styleId="c19">
    <w:name w:val="c19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6">
    <w:name w:val="c66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42DF8"/>
    <w:rPr>
      <w:color w:val="0000FF"/>
      <w:u w:val="single"/>
    </w:rPr>
  </w:style>
  <w:style w:type="paragraph" w:customStyle="1" w:styleId="c71">
    <w:name w:val="c71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42DF8"/>
  </w:style>
  <w:style w:type="paragraph" w:customStyle="1" w:styleId="c15">
    <w:name w:val="c1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A42DF8"/>
  </w:style>
  <w:style w:type="paragraph" w:customStyle="1" w:styleId="c13">
    <w:name w:val="c1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7">
    <w:name w:val="c57"/>
    <w:basedOn w:val="a0"/>
    <w:rsid w:val="00A42DF8"/>
  </w:style>
  <w:style w:type="paragraph" w:customStyle="1" w:styleId="c52">
    <w:name w:val="c5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42DF8"/>
  </w:style>
  <w:style w:type="character" w:customStyle="1" w:styleId="c36">
    <w:name w:val="c36"/>
    <w:basedOn w:val="a0"/>
    <w:rsid w:val="00A42DF8"/>
  </w:style>
  <w:style w:type="character" w:customStyle="1" w:styleId="c45">
    <w:name w:val="c45"/>
    <w:basedOn w:val="a0"/>
    <w:rsid w:val="00A42DF8"/>
  </w:style>
  <w:style w:type="character" w:customStyle="1" w:styleId="c88">
    <w:name w:val="c88"/>
    <w:basedOn w:val="a0"/>
    <w:rsid w:val="00A42DF8"/>
  </w:style>
  <w:style w:type="character" w:customStyle="1" w:styleId="c59">
    <w:name w:val="c59"/>
    <w:basedOn w:val="a0"/>
    <w:rsid w:val="00A42DF8"/>
  </w:style>
  <w:style w:type="paragraph" w:customStyle="1" w:styleId="c54">
    <w:name w:val="c5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A42DF8"/>
  </w:style>
  <w:style w:type="paragraph" w:customStyle="1" w:styleId="c32">
    <w:name w:val="c3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9">
    <w:name w:val="c129"/>
    <w:basedOn w:val="a0"/>
    <w:rsid w:val="00A42DF8"/>
  </w:style>
  <w:style w:type="character" w:customStyle="1" w:styleId="c18">
    <w:name w:val="c18"/>
    <w:basedOn w:val="a0"/>
    <w:rsid w:val="00A42DF8"/>
  </w:style>
  <w:style w:type="character" w:customStyle="1" w:styleId="c84">
    <w:name w:val="c84"/>
    <w:basedOn w:val="a0"/>
    <w:rsid w:val="00A42DF8"/>
  </w:style>
  <w:style w:type="paragraph" w:customStyle="1" w:styleId="c75">
    <w:name w:val="c7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42DF8"/>
  </w:style>
  <w:style w:type="character" w:customStyle="1" w:styleId="c76">
    <w:name w:val="c76"/>
    <w:basedOn w:val="a0"/>
    <w:rsid w:val="00A42DF8"/>
  </w:style>
  <w:style w:type="paragraph" w:customStyle="1" w:styleId="c34">
    <w:name w:val="c3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A42DF8"/>
  </w:style>
  <w:style w:type="table" w:styleId="a4">
    <w:name w:val="Table Grid"/>
    <w:basedOn w:val="a1"/>
    <w:uiPriority w:val="59"/>
    <w:rsid w:val="00357AC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140"/>
    <w:pPr>
      <w:ind w:left="720"/>
      <w:contextualSpacing/>
    </w:pPr>
  </w:style>
  <w:style w:type="paragraph" w:customStyle="1" w:styleId="c26">
    <w:name w:val="c26"/>
    <w:basedOn w:val="a"/>
    <w:rsid w:val="00677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FD4944"/>
    <w:rPr>
      <w:rFonts w:eastAsia="Times New Roman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D4944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D4944"/>
    <w:pPr>
      <w:shd w:val="clear" w:color="auto" w:fill="FFFFFF"/>
      <w:spacing w:after="0" w:line="221" w:lineRule="exact"/>
      <w:jc w:val="both"/>
    </w:pPr>
    <w:rPr>
      <w:rFonts w:eastAsia="Times New Roman"/>
      <w:sz w:val="19"/>
      <w:szCs w:val="19"/>
    </w:rPr>
  </w:style>
  <w:style w:type="paragraph" w:customStyle="1" w:styleId="Bodytext70">
    <w:name w:val="Body text (7)"/>
    <w:basedOn w:val="a"/>
    <w:link w:val="Bodytext7"/>
    <w:rsid w:val="00FD4944"/>
    <w:pPr>
      <w:shd w:val="clear" w:color="auto" w:fill="FFFFFF"/>
      <w:spacing w:after="0" w:line="0" w:lineRule="atLeast"/>
      <w:jc w:val="both"/>
    </w:pPr>
    <w:rPr>
      <w:rFonts w:eastAsia="Times New Roman"/>
      <w:sz w:val="19"/>
      <w:szCs w:val="19"/>
    </w:rPr>
  </w:style>
  <w:style w:type="character" w:customStyle="1" w:styleId="Bodytext">
    <w:name w:val="Body text_"/>
    <w:link w:val="2"/>
    <w:rsid w:val="003C3C30"/>
    <w:rPr>
      <w:rFonts w:eastAsia="Times New Roman"/>
      <w:sz w:val="23"/>
      <w:szCs w:val="23"/>
      <w:shd w:val="clear" w:color="auto" w:fill="FFFFFF"/>
    </w:rPr>
  </w:style>
  <w:style w:type="character" w:customStyle="1" w:styleId="Bodytext10">
    <w:name w:val="Body text (10)"/>
    <w:rsid w:val="003C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rsid w:val="003C3C30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3502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;Полужирный"/>
    <w:rsid w:val="00025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C741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411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254F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254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011p" TargetMode="External"/><Relationship Id="rId13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238828" TargetMode="External"/><Relationship Id="rId12" Type="http://schemas.openxmlformats.org/officeDocument/2006/relationships/hyperlink" Target="https://pravo.by/document/?guid=12551&amp;p0=W22238827&amp;p1=1&amp;p5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u.by/images/2022/09/post-MO-RB-227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678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2022-09-03T06:49:00Z</cp:lastPrinted>
  <dcterms:created xsi:type="dcterms:W3CDTF">2024-09-01T22:26:00Z</dcterms:created>
  <dcterms:modified xsi:type="dcterms:W3CDTF">2024-09-01T22:29:00Z</dcterms:modified>
</cp:coreProperties>
</file>